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CC6B8" w14:textId="545449B5" w:rsidR="000604BA" w:rsidRDefault="00A400D1" w:rsidP="00F35C26">
      <w:pPr>
        <w:pStyle w:val="a1"/>
        <w:sectPr w:rsidR="000604BA" w:rsidSect="00B271F7">
          <w:type w:val="continuous"/>
          <w:pgSz w:w="11906" w:h="16838"/>
          <w:pgMar w:top="1418" w:right="1418" w:bottom="851" w:left="1418" w:header="567" w:footer="284" w:gutter="0"/>
          <w:cols w:num="2" w:space="0" w:equalWidth="0">
            <w:col w:w="2268" w:space="0"/>
            <w:col w:w="6802"/>
          </w:cols>
          <w:docGrid w:linePitch="360"/>
        </w:sectPr>
      </w:pPr>
      <w:r>
        <mc:AlternateContent>
          <mc:Choice Requires="wps">
            <w:drawing>
              <wp:anchor distT="0" distB="0" distL="114300" distR="114300" simplePos="0" relativeHeight="251660288" behindDoc="1" locked="0" layoutInCell="1" allowOverlap="1" wp14:anchorId="069C3A09" wp14:editId="417BE45A">
                <wp:simplePos x="0" y="0"/>
                <wp:positionH relativeFrom="margin">
                  <wp:align>right</wp:align>
                </wp:positionH>
                <wp:positionV relativeFrom="paragraph">
                  <wp:posOffset>13970</wp:posOffset>
                </wp:positionV>
                <wp:extent cx="4532400" cy="1018800"/>
                <wp:effectExtent l="0" t="0" r="1905" b="0"/>
                <wp:wrapTight wrapText="bothSides">
                  <wp:wrapPolygon edited="0">
                    <wp:start x="0" y="0"/>
                    <wp:lineTo x="0" y="21007"/>
                    <wp:lineTo x="21518" y="21007"/>
                    <wp:lineTo x="21518" y="0"/>
                    <wp:lineTo x="0" y="0"/>
                  </wp:wrapPolygon>
                </wp:wrapTight>
                <wp:docPr id="1667546924" name="Text Box 2"/>
                <wp:cNvGraphicFramePr/>
                <a:graphic xmlns:a="http://schemas.openxmlformats.org/drawingml/2006/main">
                  <a:graphicData uri="http://schemas.microsoft.com/office/word/2010/wordprocessingShape">
                    <wps:wsp>
                      <wps:cNvSpPr txBox="1"/>
                      <wps:spPr>
                        <a:xfrm>
                          <a:off x="0" y="0"/>
                          <a:ext cx="4532400" cy="1018800"/>
                        </a:xfrm>
                        <a:prstGeom prst="rect">
                          <a:avLst/>
                        </a:prstGeom>
                        <a:solidFill>
                          <a:schemeClr val="lt1"/>
                        </a:solidFill>
                        <a:ln w="6350">
                          <a:noFill/>
                        </a:ln>
                      </wps:spPr>
                      <wps:txbx>
                        <w:txbxContent>
                          <w:p w14:paraId="1841D543" w14:textId="77777777" w:rsidR="00A400D1" w:rsidRDefault="00A400D1">
                            <w:pPr>
                              <w:rPr>
                                <w:rFonts w:ascii="Calibri" w:hAnsi="Calibri" w:cs="Calibri"/>
                                <w:b/>
                                <w:bCs/>
                                <w:color w:val="2E74B5" w:themeColor="accent1" w:themeShade="BF"/>
                                <w:sz w:val="40"/>
                                <w:szCs w:val="40"/>
                              </w:rPr>
                            </w:pPr>
                            <w:r w:rsidRPr="00A400D1">
                              <w:rPr>
                                <w:rFonts w:ascii="Calibri" w:hAnsi="Calibri" w:cs="Calibri"/>
                                <w:b/>
                                <w:bCs/>
                                <w:color w:val="2E74B5" w:themeColor="accent1" w:themeShade="BF"/>
                                <w:sz w:val="40"/>
                                <w:szCs w:val="40"/>
                              </w:rPr>
                              <w:t>Stratfield Mortimer Parish Council</w:t>
                            </w:r>
                          </w:p>
                          <w:p w14:paraId="5AFC0EF1" w14:textId="5A0382FE" w:rsidR="00F35C26" w:rsidRPr="00A400D1" w:rsidRDefault="00B67BC3">
                            <w:pPr>
                              <w:rPr>
                                <w:rFonts w:ascii="Calibri" w:hAnsi="Calibri" w:cs="Calibri"/>
                                <w:b/>
                                <w:bCs/>
                                <w:color w:val="2E74B5" w:themeColor="accent1" w:themeShade="BF"/>
                                <w:sz w:val="40"/>
                                <w:szCs w:val="40"/>
                              </w:rPr>
                            </w:pPr>
                            <w:r>
                              <w:rPr>
                                <w:rFonts w:ascii="Calibri" w:hAnsi="Calibri" w:cs="Calibri"/>
                                <w:b/>
                                <w:bCs/>
                                <w:color w:val="2E74B5" w:themeColor="accent1" w:themeShade="BF"/>
                                <w:sz w:val="40"/>
                                <w:szCs w:val="40"/>
                              </w:rPr>
                              <w:t>Complaints</w:t>
                            </w:r>
                            <w:r w:rsidR="00A400D1" w:rsidRPr="00A400D1">
                              <w:rPr>
                                <w:rFonts w:ascii="Calibri" w:hAnsi="Calibri" w:cs="Calibri"/>
                                <w:b/>
                                <w:bCs/>
                                <w:color w:val="2E74B5" w:themeColor="accent1" w:themeShade="BF"/>
                                <w:sz w:val="40"/>
                                <w:szCs w:val="40"/>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C3A09" id="_x0000_t202" coordsize="21600,21600" o:spt="202" path="m,l,21600r21600,l21600,xe">
                <v:stroke joinstyle="miter"/>
                <v:path gradientshapeok="t" o:connecttype="rect"/>
              </v:shapetype>
              <v:shape id="Text Box 2" o:spid="_x0000_s1026" type="#_x0000_t202" style="position:absolute;margin-left:305.7pt;margin-top:1.1pt;width:356.9pt;height:80.2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" fillcolor="white [3201]" stroked="f" strokeweight=".5pt">
                <v:textbox>
                  <w:txbxContent>
                    <w:p w14:paraId="1841D543" w14:textId="77777777" w:rsidR="00A400D1" w:rsidRDefault="00A400D1">
                      <w:pPr>
                        <w:rPr>
                          <w:rFonts w:ascii="Calibri" w:hAnsi="Calibri" w:cs="Calibri"/>
                          <w:b/>
                          <w:bCs/>
                          <w:color w:val="2E74B5" w:themeColor="accent1" w:themeShade="BF"/>
                          <w:sz w:val="40"/>
                          <w:szCs w:val="40"/>
                        </w:rPr>
                      </w:pPr>
                      <w:r w:rsidRPr="00A400D1">
                        <w:rPr>
                          <w:rFonts w:ascii="Calibri" w:hAnsi="Calibri" w:cs="Calibri"/>
                          <w:b/>
                          <w:bCs/>
                          <w:color w:val="2E74B5" w:themeColor="accent1" w:themeShade="BF"/>
                          <w:sz w:val="40"/>
                          <w:szCs w:val="40"/>
                        </w:rPr>
                        <w:t>Stratfield Mortimer Parish Council</w:t>
                      </w:r>
                    </w:p>
                    <w:p w14:paraId="5AFC0EF1" w14:textId="5A0382FE" w:rsidR="00F35C26" w:rsidRPr="00A400D1" w:rsidRDefault="00B67BC3">
                      <w:pPr>
                        <w:rPr>
                          <w:rFonts w:ascii="Calibri" w:hAnsi="Calibri" w:cs="Calibri"/>
                          <w:b/>
                          <w:bCs/>
                          <w:color w:val="2E74B5" w:themeColor="accent1" w:themeShade="BF"/>
                          <w:sz w:val="40"/>
                          <w:szCs w:val="40"/>
                        </w:rPr>
                      </w:pPr>
                      <w:r>
                        <w:rPr>
                          <w:rFonts w:ascii="Calibri" w:hAnsi="Calibri" w:cs="Calibri"/>
                          <w:b/>
                          <w:bCs/>
                          <w:color w:val="2E74B5" w:themeColor="accent1" w:themeShade="BF"/>
                          <w:sz w:val="40"/>
                          <w:szCs w:val="40"/>
                        </w:rPr>
                        <w:t>Complaints</w:t>
                      </w:r>
                      <w:r w:rsidR="00A400D1" w:rsidRPr="00A400D1">
                        <w:rPr>
                          <w:rFonts w:ascii="Calibri" w:hAnsi="Calibri" w:cs="Calibri"/>
                          <w:b/>
                          <w:bCs/>
                          <w:color w:val="2E74B5" w:themeColor="accent1" w:themeShade="BF"/>
                          <w:sz w:val="40"/>
                          <w:szCs w:val="40"/>
                        </w:rPr>
                        <w:t xml:space="preserve"> Policy</w:t>
                      </w:r>
                    </w:p>
                  </w:txbxContent>
                </v:textbox>
                <w10:wrap type="tight" anchorx="margin"/>
              </v:shape>
            </w:pict>
          </mc:Fallback>
        </mc:AlternateContent>
      </w:r>
      <w:r w:rsidR="000604BA" w:rsidRPr="00936046">
        <w:drawing>
          <wp:anchor distT="0" distB="0" distL="114300" distR="114300" simplePos="0" relativeHeight="251659264" behindDoc="0" locked="0" layoutInCell="1" allowOverlap="1" wp14:anchorId="75741B81" wp14:editId="60CF7B6C">
            <wp:simplePos x="0" y="0"/>
            <wp:positionH relativeFrom="margin">
              <wp:align>left</wp:align>
            </wp:positionH>
            <wp:positionV relativeFrom="paragraph">
              <wp:posOffset>1905</wp:posOffset>
            </wp:positionV>
            <wp:extent cx="1057275" cy="1057275"/>
            <wp:effectExtent l="0" t="0" r="9525" b="952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p>
    <w:p w14:paraId="6C15C730" w14:textId="77777777" w:rsidR="00F35C26" w:rsidRDefault="00F35C26" w:rsidP="001A27F8">
      <w:pPr>
        <w:pStyle w:val="a2"/>
      </w:pPr>
    </w:p>
    <w:p w14:paraId="55522A3A" w14:textId="76C620D8" w:rsidR="00B67BC3" w:rsidRDefault="00B67BC3" w:rsidP="001A27F8">
      <w:pPr>
        <w:pStyle w:val="a2"/>
      </w:pPr>
      <w:r w:rsidRPr="00B67BC3">
        <w:t>Introduction</w:t>
      </w:r>
    </w:p>
    <w:p w14:paraId="7EB180D9" w14:textId="4867DEBB" w:rsidR="00B67BC3" w:rsidRPr="007849D4" w:rsidRDefault="00B67BC3">
      <w:pPr>
        <w:pStyle w:val="b2"/>
        <w:numPr>
          <w:ilvl w:val="0"/>
          <w:numId w:val="6"/>
        </w:numPr>
        <w:tabs>
          <w:tab w:val="clear" w:pos="454"/>
          <w:tab w:val="num" w:pos="596"/>
        </w:tabs>
      </w:pPr>
      <w:r w:rsidRPr="007849D4">
        <w:t>This is the C</w:t>
      </w:r>
      <w:r>
        <w:t xml:space="preserve">omplaints Policy </w:t>
      </w:r>
      <w:r w:rsidRPr="007849D4">
        <w:t>of Stratfield Mortimer Parish Council and adopts the definitions in the Council’s Policy Guidance and Glossary.</w:t>
      </w:r>
    </w:p>
    <w:p w14:paraId="228C36A1" w14:textId="2C9995A3" w:rsidR="00B67BC3" w:rsidRDefault="00B67BC3">
      <w:pPr>
        <w:pStyle w:val="b2"/>
        <w:numPr>
          <w:ilvl w:val="0"/>
          <w:numId w:val="6"/>
        </w:numPr>
        <w:tabs>
          <w:tab w:val="clear" w:pos="454"/>
          <w:tab w:val="num" w:pos="596"/>
        </w:tabs>
      </w:pPr>
      <w:r w:rsidRPr="00B67BC3">
        <w:t>The Council is committed to providing a quality service for the benefit of all those who live or work in its area or are visitors to the locality</w:t>
      </w:r>
      <w:r w:rsidR="00B25327">
        <w:t xml:space="preserve">.  </w:t>
      </w:r>
      <w:r w:rsidRPr="00B67BC3">
        <w:t>We try to get our service delivery right every time, but there are occasions when users of our services may be dissatisfied with our performance for any number of reasons.</w:t>
      </w:r>
    </w:p>
    <w:p w14:paraId="5913AD6E" w14:textId="77777777" w:rsidR="00466D48" w:rsidRDefault="00466D48" w:rsidP="00466D48">
      <w:pPr>
        <w:pStyle w:val="b2"/>
        <w:numPr>
          <w:ilvl w:val="0"/>
          <w:numId w:val="6"/>
        </w:numPr>
        <w:tabs>
          <w:tab w:val="clear" w:pos="454"/>
          <w:tab w:val="num" w:pos="596"/>
        </w:tabs>
        <w:spacing w:after="0"/>
      </w:pPr>
      <w:bookmarkStart w:id="0" w:name="_Ref195519048"/>
      <w:r>
        <w:t xml:space="preserve">This Policy </w:t>
      </w:r>
      <w:r w:rsidRPr="00B67BC3">
        <w:t xml:space="preserve">does not relate to certain </w:t>
      </w:r>
      <w:r>
        <w:t>complain</w:t>
      </w:r>
      <w:r w:rsidRPr="00B67BC3">
        <w:t xml:space="preserve">ts, in which case the </w:t>
      </w:r>
      <w:r>
        <w:t xml:space="preserve">procedure </w:t>
      </w:r>
      <w:r w:rsidRPr="00B67BC3">
        <w:t>below should be followed:</w:t>
      </w:r>
      <w:bookmarkEnd w:id="0"/>
    </w:p>
    <w:p w14:paraId="62F12834" w14:textId="77777777" w:rsidR="00466D48" w:rsidRDefault="00466D48" w:rsidP="00466D48">
      <w:pPr>
        <w:pStyle w:val="b2"/>
        <w:numPr>
          <w:ilvl w:val="0"/>
          <w:numId w:val="0"/>
        </w:numPr>
        <w:spacing w:after="0"/>
        <w:ind w:left="454" w:hanging="454"/>
        <w:sectPr w:rsidR="00466D48" w:rsidSect="00466D48">
          <w:type w:val="continuous"/>
          <w:pgSz w:w="11906" w:h="16838"/>
          <w:pgMar w:top="1418" w:right="1418" w:bottom="851" w:left="1418" w:header="567" w:footer="284" w:gutter="0"/>
          <w:cols w:space="708"/>
          <w:docGrid w:linePitch="360"/>
        </w:sectPr>
      </w:pPr>
    </w:p>
    <w:p w14:paraId="58A04B86" w14:textId="77777777" w:rsidR="00466D48" w:rsidRDefault="00466D48" w:rsidP="00466D48">
      <w:pPr>
        <w:pStyle w:val="b2"/>
        <w:numPr>
          <w:ilvl w:val="0"/>
          <w:numId w:val="8"/>
        </w:numPr>
        <w:ind w:left="454" w:firstLine="0"/>
      </w:pPr>
    </w:p>
    <w:p w14:paraId="187E3E75" w14:textId="77777777" w:rsidR="00466D48" w:rsidRDefault="00466D48" w:rsidP="00466D48">
      <w:pPr>
        <w:pStyle w:val="b2"/>
        <w:numPr>
          <w:ilvl w:val="0"/>
          <w:numId w:val="0"/>
        </w:numPr>
        <w:spacing w:before="0" w:after="0"/>
        <w:ind w:left="454" w:hanging="454"/>
      </w:pPr>
    </w:p>
    <w:p w14:paraId="3E2EBBC3" w14:textId="77777777" w:rsidR="00466D48" w:rsidRDefault="00466D48" w:rsidP="00466D48">
      <w:pPr>
        <w:pStyle w:val="b2"/>
        <w:numPr>
          <w:ilvl w:val="0"/>
          <w:numId w:val="0"/>
        </w:numPr>
        <w:spacing w:before="0" w:after="0"/>
        <w:ind w:left="454" w:hanging="454"/>
      </w:pPr>
    </w:p>
    <w:p w14:paraId="21E5F697" w14:textId="77777777" w:rsidR="00466D48" w:rsidRDefault="00466D48" w:rsidP="00466D48">
      <w:pPr>
        <w:pStyle w:val="b2"/>
        <w:numPr>
          <w:ilvl w:val="0"/>
          <w:numId w:val="8"/>
        </w:numPr>
        <w:spacing w:before="0"/>
        <w:ind w:left="811" w:hanging="357"/>
      </w:pPr>
    </w:p>
    <w:p w14:paraId="0E31D507" w14:textId="77777777" w:rsidR="00466D48" w:rsidRDefault="00466D48" w:rsidP="00466D48">
      <w:pPr>
        <w:pStyle w:val="b2"/>
        <w:numPr>
          <w:ilvl w:val="0"/>
          <w:numId w:val="8"/>
        </w:numPr>
        <w:spacing w:before="0" w:after="0"/>
        <w:ind w:left="454" w:firstLine="0"/>
      </w:pPr>
    </w:p>
    <w:p w14:paraId="28C61CAD" w14:textId="77777777" w:rsidR="00466D48" w:rsidRDefault="00466D48" w:rsidP="00466D48">
      <w:pPr>
        <w:pStyle w:val="b2"/>
        <w:numPr>
          <w:ilvl w:val="0"/>
          <w:numId w:val="0"/>
        </w:numPr>
        <w:spacing w:after="0"/>
      </w:pPr>
      <w:r>
        <w:br w:type="column"/>
      </w:r>
      <w:r>
        <w:t>f</w:t>
      </w:r>
      <w:r w:rsidRPr="00EA251F">
        <w:t>inancial irregularity</w:t>
      </w:r>
    </w:p>
    <w:p w14:paraId="5346D5FD" w14:textId="77777777" w:rsidR="00466D48" w:rsidRDefault="00466D48" w:rsidP="00466D48">
      <w:pPr>
        <w:pStyle w:val="b2"/>
        <w:numPr>
          <w:ilvl w:val="0"/>
          <w:numId w:val="0"/>
        </w:numPr>
        <w:spacing w:before="0" w:after="0"/>
      </w:pPr>
    </w:p>
    <w:p w14:paraId="5F8C2D24" w14:textId="77777777" w:rsidR="00466D48" w:rsidRDefault="00466D48" w:rsidP="00466D48">
      <w:pPr>
        <w:pStyle w:val="b2"/>
        <w:numPr>
          <w:ilvl w:val="0"/>
          <w:numId w:val="0"/>
        </w:numPr>
        <w:spacing w:before="0"/>
      </w:pPr>
    </w:p>
    <w:p w14:paraId="1FAC9CF1" w14:textId="77777777" w:rsidR="00466D48" w:rsidRDefault="00466D48" w:rsidP="00466D48">
      <w:pPr>
        <w:pStyle w:val="b2"/>
        <w:numPr>
          <w:ilvl w:val="0"/>
          <w:numId w:val="0"/>
        </w:numPr>
        <w:spacing w:before="0"/>
      </w:pPr>
      <w:r>
        <w:t>c</w:t>
      </w:r>
      <w:r w:rsidRPr="00EA251F">
        <w:t>riminal activity</w:t>
      </w:r>
    </w:p>
    <w:p w14:paraId="3C0D7B61" w14:textId="77777777" w:rsidR="00466D48" w:rsidRDefault="00466D48" w:rsidP="00466D48">
      <w:pPr>
        <w:pStyle w:val="b2"/>
        <w:numPr>
          <w:ilvl w:val="0"/>
          <w:numId w:val="0"/>
        </w:numPr>
        <w:spacing w:after="0"/>
      </w:pPr>
      <w:r>
        <w:t>c</w:t>
      </w:r>
      <w:r w:rsidRPr="00EA251F">
        <w:t xml:space="preserve">onduct of a </w:t>
      </w:r>
      <w:r>
        <w:t>C</w:t>
      </w:r>
      <w:r w:rsidRPr="00EA251F">
        <w:t>ouncillor</w:t>
      </w:r>
    </w:p>
    <w:p w14:paraId="6C430A0F" w14:textId="77777777" w:rsidR="00466D48" w:rsidRDefault="00466D48" w:rsidP="00466D48">
      <w:pPr>
        <w:pStyle w:val="b2"/>
        <w:numPr>
          <w:ilvl w:val="0"/>
          <w:numId w:val="0"/>
        </w:numPr>
      </w:pPr>
      <w:r>
        <w:br w:type="column"/>
      </w:r>
      <w:r>
        <w:t>l</w:t>
      </w:r>
      <w:r w:rsidRPr="00EA251F">
        <w:t xml:space="preserve">ocal electors have a right to object to the Council’s audit of accounts further to </w:t>
      </w:r>
      <w:r>
        <w:t xml:space="preserve">the </w:t>
      </w:r>
      <w:r w:rsidRPr="008A3A6E">
        <w:t>Local Audit and Accountability Act 2014</w:t>
      </w:r>
      <w:r>
        <w:t>;</w:t>
      </w:r>
    </w:p>
    <w:p w14:paraId="62E5C8C6" w14:textId="6EA2B2EF" w:rsidR="00466D48" w:rsidRDefault="00466D48" w:rsidP="00466D48">
      <w:pPr>
        <w:pStyle w:val="b2"/>
        <w:numPr>
          <w:ilvl w:val="0"/>
          <w:numId w:val="0"/>
        </w:numPr>
        <w:spacing w:before="0"/>
      </w:pPr>
      <w:r>
        <w:t>must be r</w:t>
      </w:r>
      <w:r w:rsidRPr="00EA251F">
        <w:t>efer</w:t>
      </w:r>
      <w:r>
        <w:t>red</w:t>
      </w:r>
      <w:r w:rsidRPr="00EA251F">
        <w:t xml:space="preserve"> to </w:t>
      </w:r>
      <w:r>
        <w:t xml:space="preserve">the </w:t>
      </w:r>
      <w:r w:rsidRPr="00EA251F">
        <w:t>police</w:t>
      </w:r>
      <w:r>
        <w:t>;</w:t>
      </w:r>
    </w:p>
    <w:p w14:paraId="2454405A" w14:textId="77777777" w:rsidR="00466D48" w:rsidRDefault="00466D48" w:rsidP="00466D48">
      <w:pPr>
        <w:pStyle w:val="b2"/>
        <w:numPr>
          <w:ilvl w:val="0"/>
          <w:numId w:val="0"/>
        </w:numPr>
        <w:spacing w:before="0" w:after="0"/>
        <w:sectPr w:rsidR="00466D48" w:rsidSect="00466D48">
          <w:type w:val="continuous"/>
          <w:pgSz w:w="11906" w:h="16838"/>
          <w:pgMar w:top="1418" w:right="1418" w:bottom="851" w:left="1418" w:header="567" w:footer="284" w:gutter="0"/>
          <w:cols w:num="3" w:space="284" w:equalWidth="0">
            <w:col w:w="851" w:space="284"/>
            <w:col w:w="2835" w:space="0"/>
            <w:col w:w="5100"/>
          </w:cols>
          <w:docGrid w:linePitch="360"/>
        </w:sectPr>
      </w:pPr>
      <w:r>
        <w:t>complain</w:t>
      </w:r>
      <w:r w:rsidRPr="00EA251F">
        <w:t>ts alleging a breach of the Council’s Code of Conduct should be addressed to the Monitoring Officer at West Berkshire District Council</w:t>
      </w:r>
      <w:r>
        <w:t>.</w:t>
      </w:r>
    </w:p>
    <w:p w14:paraId="6A85FA4F" w14:textId="53DE88E5" w:rsidR="00466D48" w:rsidRDefault="00466D48" w:rsidP="00601053">
      <w:pPr>
        <w:pStyle w:val="b2"/>
        <w:numPr>
          <w:ilvl w:val="0"/>
          <w:numId w:val="6"/>
        </w:numPr>
        <w:tabs>
          <w:tab w:val="clear" w:pos="454"/>
          <w:tab w:val="num" w:pos="596"/>
        </w:tabs>
        <w:spacing w:after="0"/>
      </w:pPr>
      <w:r w:rsidRPr="00B67BC3">
        <w:t xml:space="preserve">This </w:t>
      </w:r>
      <w:r>
        <w:t>Policy relates to</w:t>
      </w:r>
      <w:r w:rsidRPr="00B67BC3">
        <w:t xml:space="preserve"> </w:t>
      </w:r>
      <w:r>
        <w:t>any other complain</w:t>
      </w:r>
      <w:r w:rsidRPr="00B67BC3">
        <w:t xml:space="preserve">t </w:t>
      </w:r>
      <w:r>
        <w:t>(“a Complaint”)</w:t>
      </w:r>
      <w:r w:rsidR="00601053">
        <w:t xml:space="preserve"> by an individual or their representative (“the Complainant”) </w:t>
      </w:r>
      <w:r w:rsidR="004E0C9A" w:rsidRPr="00B67BC3">
        <w:t>about</w:t>
      </w:r>
      <w:r>
        <w:t>:</w:t>
      </w:r>
    </w:p>
    <w:p w14:paraId="397F66FE" w14:textId="77777777" w:rsidR="00466D48" w:rsidRDefault="004E0C9A" w:rsidP="00466D48">
      <w:pPr>
        <w:pStyle w:val="c2"/>
      </w:pPr>
      <w:r w:rsidRPr="00B67BC3">
        <w:t>the provision of, or failure to provide, a Council service</w:t>
      </w:r>
      <w:r w:rsidR="001A27F8">
        <w:t xml:space="preserve"> or redress in respect if such a service</w:t>
      </w:r>
      <w:r w:rsidR="00466D48">
        <w:t>;</w:t>
      </w:r>
    </w:p>
    <w:p w14:paraId="57EDE52C" w14:textId="48AE5AF9" w:rsidR="00466D48" w:rsidRDefault="00466D48" w:rsidP="00466D48">
      <w:pPr>
        <w:pStyle w:val="c2"/>
      </w:pPr>
      <w:r w:rsidRPr="00B67BC3">
        <w:t xml:space="preserve">the administration of the </w:t>
      </w:r>
      <w:r>
        <w:t>C</w:t>
      </w:r>
      <w:r w:rsidRPr="00B67BC3">
        <w:t>ouncil or</w:t>
      </w:r>
      <w:r>
        <w:t xml:space="preserve"> </w:t>
      </w:r>
      <w:r w:rsidRPr="00B67BC3">
        <w:t>its procedures</w:t>
      </w:r>
      <w:r>
        <w:t>; or</w:t>
      </w:r>
    </w:p>
    <w:p w14:paraId="7719CA18" w14:textId="56626A1E" w:rsidR="004E0C9A" w:rsidRDefault="001A27F8" w:rsidP="00466D48">
      <w:pPr>
        <w:pStyle w:val="c2"/>
      </w:pPr>
      <w:r>
        <w:t>the actions of an individual or entity acting for the Council</w:t>
      </w:r>
      <w:r w:rsidR="00466D48">
        <w:t xml:space="preserve"> (a “Complainee”).</w:t>
      </w:r>
    </w:p>
    <w:p w14:paraId="18AAA075" w14:textId="6741068F" w:rsidR="00601053" w:rsidRDefault="00601053" w:rsidP="00601053">
      <w:pPr>
        <w:pStyle w:val="a2"/>
      </w:pPr>
      <w:r>
        <w:t>Responsible Individual</w:t>
      </w:r>
    </w:p>
    <w:p w14:paraId="1688E3EA" w14:textId="760A7B37" w:rsidR="004E0C9A" w:rsidRDefault="004E0C9A">
      <w:pPr>
        <w:pStyle w:val="b2"/>
        <w:keepNext/>
        <w:numPr>
          <w:ilvl w:val="0"/>
          <w:numId w:val="6"/>
        </w:numPr>
        <w:tabs>
          <w:tab w:val="clear" w:pos="454"/>
          <w:tab w:val="num" w:pos="596"/>
        </w:tabs>
        <w:spacing w:after="0"/>
      </w:pPr>
      <w:r w:rsidRPr="00B67BC3">
        <w:t xml:space="preserve">The Clerk to the Council is responsible for </w:t>
      </w:r>
      <w:r>
        <w:t xml:space="preserve">dealing with </w:t>
      </w:r>
      <w:r w:rsidRPr="00B67BC3">
        <w:t xml:space="preserve">all </w:t>
      </w:r>
      <w:r>
        <w:t>C</w:t>
      </w:r>
      <w:r w:rsidRPr="00B67BC3">
        <w:t>omplaints</w:t>
      </w:r>
      <w:r>
        <w:t xml:space="preserve"> (u</w:t>
      </w:r>
      <w:r w:rsidRPr="00B67BC3">
        <w:t xml:space="preserve">nless the </w:t>
      </w:r>
      <w:r>
        <w:t>Complaint</w:t>
      </w:r>
      <w:r w:rsidRPr="00B67BC3">
        <w:t xml:space="preserve"> is about the Clerk</w:t>
      </w:r>
      <w:r>
        <w:t xml:space="preserve"> or another Officer</w:t>
      </w:r>
      <w:r w:rsidRPr="00B67BC3">
        <w:t>, in which case</w:t>
      </w:r>
      <w:r>
        <w:t>,</w:t>
      </w:r>
      <w:r w:rsidRPr="00B67BC3">
        <w:t xml:space="preserve"> </w:t>
      </w:r>
      <w:r>
        <w:t xml:space="preserve">(a) </w:t>
      </w:r>
      <w:r w:rsidRPr="00B67BC3">
        <w:t xml:space="preserve">the </w:t>
      </w:r>
      <w:r>
        <w:t xml:space="preserve">Council </w:t>
      </w:r>
      <w:r w:rsidRPr="00B67BC3">
        <w:t>Chairman will deal with it</w:t>
      </w:r>
      <w:r>
        <w:t>, and (b) references below to the Clerk are to be taken as references to the Chairman).</w:t>
      </w:r>
    </w:p>
    <w:p w14:paraId="6B282096" w14:textId="2EEE8511" w:rsidR="00807F56" w:rsidRDefault="00807F56" w:rsidP="001A27F8">
      <w:pPr>
        <w:pStyle w:val="a2"/>
      </w:pPr>
      <w:r>
        <w:t>Complaint Type</w:t>
      </w:r>
    </w:p>
    <w:p w14:paraId="62DFAB1C" w14:textId="3CA19D63" w:rsidR="00B979F9" w:rsidRDefault="00B979F9">
      <w:pPr>
        <w:pStyle w:val="b2"/>
        <w:numPr>
          <w:ilvl w:val="0"/>
          <w:numId w:val="6"/>
        </w:numPr>
        <w:tabs>
          <w:tab w:val="clear" w:pos="454"/>
        </w:tabs>
      </w:pPr>
      <w:r w:rsidRPr="00B67BC3">
        <w:t xml:space="preserve">A </w:t>
      </w:r>
      <w:r w:rsidR="001A27F8">
        <w:t>“</w:t>
      </w:r>
      <w:r>
        <w:t>F</w:t>
      </w:r>
      <w:r w:rsidRPr="00B67BC3">
        <w:t xml:space="preserve">ormal </w:t>
      </w:r>
      <w:r>
        <w:t>C</w:t>
      </w:r>
      <w:r w:rsidRPr="00B67BC3">
        <w:t>omplaint</w:t>
      </w:r>
      <w:r w:rsidR="001A27F8">
        <w:t>”</w:t>
      </w:r>
      <w:r w:rsidRPr="00B67BC3">
        <w:t xml:space="preserve"> is</w:t>
      </w:r>
      <w:r>
        <w:t xml:space="preserve"> a </w:t>
      </w:r>
      <w:r w:rsidR="00FE1D2B">
        <w:t>Complaint</w:t>
      </w:r>
      <w:r>
        <w:t xml:space="preserve"> which is</w:t>
      </w:r>
      <w:r w:rsidR="00C92F6E">
        <w:t xml:space="preserve"> either</w:t>
      </w:r>
      <w:r>
        <w:t>:</w:t>
      </w:r>
    </w:p>
    <w:p w14:paraId="39B43820" w14:textId="718229B0" w:rsidR="00B979F9" w:rsidRDefault="00B979F9" w:rsidP="00B979F9">
      <w:pPr>
        <w:pStyle w:val="c2"/>
      </w:pPr>
      <w:r w:rsidRPr="00B67BC3">
        <w:t xml:space="preserve">a </w:t>
      </w:r>
      <w:r w:rsidR="00FE1D2B">
        <w:t>Complaint</w:t>
      </w:r>
      <w:r w:rsidRPr="00B67BC3">
        <w:t xml:space="preserve"> designated </w:t>
      </w:r>
      <w:r>
        <w:t xml:space="preserve">as being Formal </w:t>
      </w:r>
      <w:r w:rsidRPr="00B67BC3">
        <w:t xml:space="preserve">by the </w:t>
      </w:r>
      <w:r w:rsidR="009F2AF4">
        <w:t>Complainant</w:t>
      </w:r>
      <w:r>
        <w:t>;</w:t>
      </w:r>
    </w:p>
    <w:p w14:paraId="5CE67C20" w14:textId="3C51E8D6" w:rsidR="00BE7EFF" w:rsidRDefault="00B979F9" w:rsidP="00B979F9">
      <w:pPr>
        <w:pStyle w:val="c2"/>
      </w:pPr>
      <w:r w:rsidRPr="00B67BC3">
        <w:t xml:space="preserve">one of sufficient seriousness </w:t>
      </w:r>
      <w:r>
        <w:t xml:space="preserve">to be </w:t>
      </w:r>
      <w:r w:rsidRPr="00B67BC3">
        <w:t xml:space="preserve">categorised </w:t>
      </w:r>
      <w:r>
        <w:t xml:space="preserve">as Formal </w:t>
      </w:r>
      <w:r w:rsidRPr="00B67BC3">
        <w:t>by the Clerk upon receipt</w:t>
      </w:r>
      <w:r>
        <w:t>;</w:t>
      </w:r>
      <w:r w:rsidR="00C92F6E">
        <w:t xml:space="preserve"> or</w:t>
      </w:r>
    </w:p>
    <w:p w14:paraId="306AEC19" w14:textId="1E47D3FD" w:rsidR="00B979F9" w:rsidRDefault="00B979F9" w:rsidP="00B979F9">
      <w:pPr>
        <w:pStyle w:val="c2"/>
      </w:pPr>
      <w:r w:rsidRPr="00B67BC3">
        <w:lastRenderedPageBreak/>
        <w:t xml:space="preserve">a </w:t>
      </w:r>
      <w:r>
        <w:t>C</w:t>
      </w:r>
      <w:r w:rsidRPr="00B67BC3">
        <w:t xml:space="preserve">omplaint </w:t>
      </w:r>
      <w:r w:rsidR="00BE7EFF">
        <w:t xml:space="preserve">initially designated as Informal </w:t>
      </w:r>
      <w:r w:rsidRPr="00B67BC3">
        <w:t>that has not been resolve</w:t>
      </w:r>
      <w:r>
        <w:t>d</w:t>
      </w:r>
      <w:r w:rsidRPr="00B67BC3">
        <w:t xml:space="preserve"> through the </w:t>
      </w:r>
      <w:r>
        <w:t>I</w:t>
      </w:r>
      <w:r w:rsidRPr="00B67BC3">
        <w:t xml:space="preserve">nformal </w:t>
      </w:r>
      <w:r>
        <w:t>P</w:t>
      </w:r>
      <w:r w:rsidRPr="00B67BC3">
        <w:t>rocess.</w:t>
      </w:r>
    </w:p>
    <w:p w14:paraId="6B86C07D" w14:textId="0CD3EE26" w:rsidR="00B979F9" w:rsidRDefault="00B979F9">
      <w:pPr>
        <w:pStyle w:val="b2"/>
        <w:numPr>
          <w:ilvl w:val="0"/>
          <w:numId w:val="6"/>
        </w:numPr>
        <w:tabs>
          <w:tab w:val="clear" w:pos="454"/>
          <w:tab w:val="num" w:pos="596"/>
        </w:tabs>
        <w:spacing w:after="0"/>
      </w:pPr>
      <w:r>
        <w:t xml:space="preserve">An </w:t>
      </w:r>
      <w:r w:rsidR="001A27F8">
        <w:t>“</w:t>
      </w:r>
      <w:r>
        <w:t>Informal Complaint</w:t>
      </w:r>
      <w:r w:rsidR="001A27F8">
        <w:t>”</w:t>
      </w:r>
      <w:r>
        <w:t xml:space="preserve"> is any other </w:t>
      </w:r>
      <w:r w:rsidR="00FE1D2B">
        <w:t>Complaint</w:t>
      </w:r>
      <w:r>
        <w:t>.</w:t>
      </w:r>
    </w:p>
    <w:p w14:paraId="1C71E01C" w14:textId="31206D7F" w:rsidR="00E0448C" w:rsidRDefault="00E0448C" w:rsidP="001A27F8">
      <w:pPr>
        <w:pStyle w:val="a2"/>
      </w:pPr>
      <w:r>
        <w:t>Process</w:t>
      </w:r>
      <w:r w:rsidR="00B25327">
        <w:t xml:space="preserve"> - General</w:t>
      </w:r>
    </w:p>
    <w:p w14:paraId="2D904655" w14:textId="4F2739BB" w:rsidR="00B25327" w:rsidRDefault="00D03E5C" w:rsidP="005C3F98">
      <w:pPr>
        <w:pStyle w:val="a3"/>
      </w:pPr>
      <w:r>
        <w:t>Submission</w:t>
      </w:r>
    </w:p>
    <w:p w14:paraId="1A32E884" w14:textId="4763EDB4" w:rsidR="00B979F9" w:rsidRDefault="00B979F9">
      <w:pPr>
        <w:pStyle w:val="b2"/>
        <w:numPr>
          <w:ilvl w:val="0"/>
          <w:numId w:val="6"/>
        </w:numPr>
        <w:tabs>
          <w:tab w:val="clear" w:pos="454"/>
          <w:tab w:val="num" w:pos="596"/>
        </w:tabs>
        <w:spacing w:after="0"/>
      </w:pPr>
      <w:r>
        <w:t xml:space="preserve">The Clerk’s </w:t>
      </w:r>
      <w:r w:rsidR="003406B2">
        <w:t>and/or the</w:t>
      </w:r>
      <w:r w:rsidR="00B022FB">
        <w:t xml:space="preserve"> </w:t>
      </w:r>
      <w:r w:rsidR="003406B2">
        <w:t xml:space="preserve">Chairman’s </w:t>
      </w:r>
      <w:r>
        <w:t>contact details are:</w:t>
      </w:r>
    </w:p>
    <w:p w14:paraId="30255285" w14:textId="374F588B" w:rsidR="00596047" w:rsidRDefault="00B979F9" w:rsidP="00B979F9">
      <w:pPr>
        <w:pStyle w:val="c3"/>
      </w:pPr>
      <w:r w:rsidRPr="00B67BC3">
        <w:t>Stratfield Mortimer Parish Council</w:t>
      </w:r>
      <w:r>
        <w:t xml:space="preserve">, </w:t>
      </w:r>
      <w:r w:rsidRPr="00B67BC3">
        <w:t>Parish Council Office</w:t>
      </w:r>
      <w:r>
        <w:t xml:space="preserve">, </w:t>
      </w:r>
      <w:r w:rsidRPr="00B67BC3">
        <w:t>27 Victoria Road</w:t>
      </w:r>
      <w:r>
        <w:t xml:space="preserve">, </w:t>
      </w:r>
      <w:r w:rsidRPr="00B67BC3">
        <w:t>Mortimer</w:t>
      </w:r>
      <w:r>
        <w:t xml:space="preserve">, </w:t>
      </w:r>
      <w:r w:rsidRPr="00B67BC3">
        <w:t>RG7 3SH</w:t>
      </w:r>
      <w:r w:rsidR="00596047">
        <w:t xml:space="preserve"> (the office is behind </w:t>
      </w:r>
      <w:r w:rsidR="00E24A23">
        <w:t xml:space="preserve">the </w:t>
      </w:r>
      <w:r w:rsidR="00596047">
        <w:t>Mortimer Library);</w:t>
      </w:r>
    </w:p>
    <w:p w14:paraId="0A710045" w14:textId="50CB3E6E" w:rsidR="00596047" w:rsidRDefault="003406B2" w:rsidP="00B979F9">
      <w:pPr>
        <w:pStyle w:val="c3"/>
      </w:pPr>
      <w:r w:rsidRPr="003406B2">
        <w:t>the.clerk@stratfield-mortimer.gov.uk</w:t>
      </w:r>
      <w:r>
        <w:t xml:space="preserve"> or chairman@stratfield-mortimer.gov.uk;</w:t>
      </w:r>
    </w:p>
    <w:p w14:paraId="4AE3B7B6" w14:textId="6E6EB2EE" w:rsidR="00B979F9" w:rsidRDefault="00596047" w:rsidP="00B979F9">
      <w:pPr>
        <w:pStyle w:val="c3"/>
      </w:pPr>
      <w:r>
        <w:t>0</w:t>
      </w:r>
      <w:r w:rsidRPr="00596047">
        <w:t>7436 807543</w:t>
      </w:r>
      <w:r>
        <w:t>.</w:t>
      </w:r>
    </w:p>
    <w:p w14:paraId="623DB970" w14:textId="02EE1F2A" w:rsidR="00B25327" w:rsidRDefault="00B25327">
      <w:pPr>
        <w:pStyle w:val="b2"/>
        <w:numPr>
          <w:ilvl w:val="0"/>
          <w:numId w:val="6"/>
        </w:numPr>
        <w:tabs>
          <w:tab w:val="clear" w:pos="454"/>
          <w:tab w:val="num" w:pos="596"/>
        </w:tabs>
        <w:spacing w:after="0"/>
      </w:pPr>
      <w:r w:rsidRPr="00B67BC3">
        <w:t xml:space="preserve">Informal </w:t>
      </w:r>
      <w:r w:rsidR="00B979F9">
        <w:t>C</w:t>
      </w:r>
      <w:r w:rsidRPr="00B67BC3">
        <w:t xml:space="preserve">omplaints </w:t>
      </w:r>
      <w:r w:rsidR="009F2AF4">
        <w:t>may</w:t>
      </w:r>
      <w:r w:rsidRPr="00B67BC3">
        <w:t xml:space="preserve"> be made by </w:t>
      </w:r>
      <w:r w:rsidR="009F2AF4">
        <w:t xml:space="preserve">letter, </w:t>
      </w:r>
      <w:r w:rsidRPr="00B67BC3">
        <w:t>telephone, email or a visit to the office</w:t>
      </w:r>
      <w:r w:rsidR="00BE7EFF">
        <w:t>.</w:t>
      </w:r>
    </w:p>
    <w:p w14:paraId="444916DF" w14:textId="4F3F4734" w:rsidR="00982B4F" w:rsidRDefault="00982B4F">
      <w:pPr>
        <w:pStyle w:val="b2"/>
        <w:numPr>
          <w:ilvl w:val="0"/>
          <w:numId w:val="6"/>
        </w:numPr>
        <w:tabs>
          <w:tab w:val="clear" w:pos="454"/>
          <w:tab w:val="num" w:pos="596"/>
        </w:tabs>
        <w:spacing w:after="0"/>
      </w:pPr>
      <w:r>
        <w:t xml:space="preserve">Formal </w:t>
      </w:r>
      <w:r w:rsidR="00B979F9">
        <w:t>C</w:t>
      </w:r>
      <w:r>
        <w:t xml:space="preserve">omplaints should be made in writing and addressed to </w:t>
      </w:r>
      <w:r w:rsidR="00E24A23">
        <w:t>t</w:t>
      </w:r>
      <w:r w:rsidRPr="009F2AF4">
        <w:t xml:space="preserve">he </w:t>
      </w:r>
      <w:r w:rsidR="009F2AF4" w:rsidRPr="009F2AF4">
        <w:t xml:space="preserve">Clerk (or </w:t>
      </w:r>
      <w:r w:rsidRPr="009F2AF4">
        <w:t xml:space="preserve">Chairman if the </w:t>
      </w:r>
      <w:r w:rsidR="00FE1D2B">
        <w:t>Complaint</w:t>
      </w:r>
      <w:r w:rsidRPr="009F2AF4">
        <w:t xml:space="preserve"> is about the Clerk</w:t>
      </w:r>
      <w:r w:rsidR="00FE1D2B">
        <w:t xml:space="preserve"> or another Officer</w:t>
      </w:r>
      <w:r w:rsidRPr="009F2AF4">
        <w:t>)</w:t>
      </w:r>
      <w:r w:rsidR="009F2AF4">
        <w:t>.</w:t>
      </w:r>
    </w:p>
    <w:p w14:paraId="586E400A" w14:textId="4631F611" w:rsidR="00D03E5C" w:rsidRDefault="00D03E5C">
      <w:pPr>
        <w:pStyle w:val="b2"/>
        <w:keepNext/>
        <w:numPr>
          <w:ilvl w:val="0"/>
          <w:numId w:val="6"/>
        </w:numPr>
        <w:tabs>
          <w:tab w:val="clear" w:pos="454"/>
          <w:tab w:val="num" w:pos="596"/>
        </w:tabs>
        <w:spacing w:after="0"/>
      </w:pPr>
      <w:r w:rsidRPr="00B67BC3">
        <w:t xml:space="preserve">The </w:t>
      </w:r>
      <w:r w:rsidR="00FE1D2B">
        <w:t>Complaint</w:t>
      </w:r>
      <w:r w:rsidRPr="00B67BC3">
        <w:t xml:space="preserve"> should </w:t>
      </w:r>
      <w:r>
        <w:t xml:space="preserve">give </w:t>
      </w:r>
      <w:r w:rsidRPr="00B67BC3">
        <w:t>as much detail as possible and enclose any relevant supporting documentation</w:t>
      </w:r>
      <w:r>
        <w:t>.</w:t>
      </w:r>
    </w:p>
    <w:p w14:paraId="78997115" w14:textId="7CCD5E80" w:rsidR="00B67BC3" w:rsidRDefault="00B67BC3" w:rsidP="005C3F98">
      <w:pPr>
        <w:pStyle w:val="a3"/>
      </w:pPr>
      <w:r w:rsidRPr="00B67BC3">
        <w:t>Confidentiality</w:t>
      </w:r>
    </w:p>
    <w:p w14:paraId="74513573" w14:textId="6AAEC366" w:rsidR="00B67BC3" w:rsidRDefault="00B67BC3">
      <w:pPr>
        <w:pStyle w:val="b2"/>
        <w:numPr>
          <w:ilvl w:val="0"/>
          <w:numId w:val="6"/>
        </w:numPr>
        <w:tabs>
          <w:tab w:val="clear" w:pos="454"/>
          <w:tab w:val="num" w:pos="596"/>
        </w:tabs>
        <w:spacing w:after="0"/>
      </w:pPr>
      <w:r w:rsidRPr="00B67BC3">
        <w:t xml:space="preserve">All </w:t>
      </w:r>
      <w:r w:rsidR="001A3CCD">
        <w:t>Complain</w:t>
      </w:r>
      <w:r w:rsidRPr="00B67BC3">
        <w:t>ts are treated with confidentiality with due regard for people’s privacy</w:t>
      </w:r>
      <w:r w:rsidR="00B25327">
        <w:t xml:space="preserve">.  </w:t>
      </w:r>
      <w:r w:rsidRPr="00B67BC3">
        <w:t xml:space="preserve">The Council is not at liberty to discuss a </w:t>
      </w:r>
      <w:r w:rsidR="00FE1D2B">
        <w:t>Complaint</w:t>
      </w:r>
      <w:r w:rsidRPr="00B67BC3">
        <w:t xml:space="preserve"> with a third party</w:t>
      </w:r>
      <w:r w:rsidR="001A27F8">
        <w:t>, except as set out in this Policy</w:t>
      </w:r>
      <w:r w:rsidRPr="00B67BC3">
        <w:t>.</w:t>
      </w:r>
    </w:p>
    <w:p w14:paraId="1E4B2C4A" w14:textId="57A7F4F6" w:rsidR="00B67BC3" w:rsidRDefault="00B67BC3" w:rsidP="005C3F98">
      <w:pPr>
        <w:pStyle w:val="a3"/>
      </w:pPr>
      <w:r w:rsidRPr="00B67BC3">
        <w:t>Vulnerable Complainants</w:t>
      </w:r>
    </w:p>
    <w:p w14:paraId="21A40B22" w14:textId="77777777" w:rsidR="00FE1D2B" w:rsidRDefault="00B67BC3">
      <w:pPr>
        <w:pStyle w:val="b2"/>
        <w:numPr>
          <w:ilvl w:val="0"/>
          <w:numId w:val="6"/>
        </w:numPr>
        <w:tabs>
          <w:tab w:val="clear" w:pos="454"/>
          <w:tab w:val="num" w:pos="596"/>
        </w:tabs>
        <w:spacing w:after="0"/>
      </w:pPr>
      <w:r w:rsidRPr="00B67BC3">
        <w:t xml:space="preserve">Where a </w:t>
      </w:r>
      <w:r w:rsidR="009F2AF4">
        <w:t>Complainant</w:t>
      </w:r>
      <w:r w:rsidRPr="00B67BC3">
        <w:t xml:space="preserve"> is considered to be in a potentially vulnerable position</w:t>
      </w:r>
      <w:r w:rsidR="00FE1D2B">
        <w:t>:</w:t>
      </w:r>
    </w:p>
    <w:p w14:paraId="2B692A67" w14:textId="77777777" w:rsidR="00FE1D2B" w:rsidRPr="00CD4DFB" w:rsidRDefault="00FE1D2B" w:rsidP="00CD4DFB">
      <w:pPr>
        <w:pStyle w:val="c2"/>
      </w:pPr>
      <w:r>
        <w:t>a</w:t>
      </w:r>
      <w:r w:rsidR="00B67BC3" w:rsidRPr="00B67BC3">
        <w:t xml:space="preserve"> </w:t>
      </w:r>
      <w:r w:rsidR="00B67BC3" w:rsidRPr="00CD4DFB">
        <w:t>careful</w:t>
      </w:r>
      <w:r w:rsidR="00B67BC3" w:rsidRPr="00B67BC3">
        <w:t xml:space="preserve"> assessment of their individual circumstances must be made to ensure their </w:t>
      </w:r>
      <w:r w:rsidR="00B67BC3" w:rsidRPr="00CD4DFB">
        <w:t xml:space="preserve">subsequent fair treatment during the </w:t>
      </w:r>
      <w:r w:rsidRPr="00CD4DFB">
        <w:t>C</w:t>
      </w:r>
      <w:r w:rsidR="00B67BC3" w:rsidRPr="00CD4DFB">
        <w:t xml:space="preserve">omplaints </w:t>
      </w:r>
      <w:r w:rsidRPr="00CD4DFB">
        <w:t>P</w:t>
      </w:r>
      <w:r w:rsidR="00B67BC3" w:rsidRPr="00CD4DFB">
        <w:t>rocess</w:t>
      </w:r>
      <w:r w:rsidRPr="00CD4DFB">
        <w:t>;</w:t>
      </w:r>
    </w:p>
    <w:p w14:paraId="4476BF7B" w14:textId="4238C4D6" w:rsidR="00CD4DFB" w:rsidRPr="00CD4DFB" w:rsidRDefault="00FE1D2B" w:rsidP="00CD4DFB">
      <w:pPr>
        <w:pStyle w:val="c2"/>
      </w:pPr>
      <w:r w:rsidRPr="00CD4DFB">
        <w:t xml:space="preserve">where it is suspected </w:t>
      </w:r>
      <w:r w:rsidR="00B67BC3" w:rsidRPr="00CD4DFB">
        <w:t xml:space="preserve">that a </w:t>
      </w:r>
      <w:r w:rsidR="009F2AF4" w:rsidRPr="00CD4DFB">
        <w:t>Complainant</w:t>
      </w:r>
      <w:r w:rsidR="00B67BC3" w:rsidRPr="00CD4DFB">
        <w:t xml:space="preserve"> is vulnerable, </w:t>
      </w:r>
      <w:r w:rsidR="00B25327" w:rsidRPr="00CD4DFB">
        <w:t xml:space="preserve">and with </w:t>
      </w:r>
      <w:r w:rsidR="00B67BC3" w:rsidRPr="00CD4DFB">
        <w:t xml:space="preserve">the agreement of the </w:t>
      </w:r>
      <w:r w:rsidR="009F2AF4" w:rsidRPr="00CD4DFB">
        <w:t>Complainant</w:t>
      </w:r>
      <w:r w:rsidR="00B25327" w:rsidRPr="00CD4DFB">
        <w:t xml:space="preserve">, </w:t>
      </w:r>
      <w:r w:rsidR="00B67BC3" w:rsidRPr="00CD4DFB">
        <w:t xml:space="preserve">this will be </w:t>
      </w:r>
      <w:r w:rsidR="00CD4DFB">
        <w:t xml:space="preserve">recorded </w:t>
      </w:r>
      <w:r w:rsidR="00B67BC3" w:rsidRPr="00CD4DFB">
        <w:t xml:space="preserve">in </w:t>
      </w:r>
      <w:r w:rsidR="00CD4DFB" w:rsidRPr="00CD4DFB">
        <w:t xml:space="preserve">any </w:t>
      </w:r>
      <w:r w:rsidR="00B67BC3" w:rsidRPr="00CD4DFB">
        <w:t>notes</w:t>
      </w:r>
      <w:r w:rsidR="00CD4DFB" w:rsidRPr="00CD4DFB">
        <w:t>;</w:t>
      </w:r>
    </w:p>
    <w:p w14:paraId="5568C296" w14:textId="77777777" w:rsidR="00CD4DFB" w:rsidRPr="00CD4DFB" w:rsidRDefault="00B67BC3" w:rsidP="00CD4DFB">
      <w:pPr>
        <w:pStyle w:val="c2"/>
      </w:pPr>
      <w:r w:rsidRPr="00CD4DFB">
        <w:t xml:space="preserve">it is important </w:t>
      </w:r>
      <w:r w:rsidR="00CD4DFB" w:rsidRPr="00CD4DFB">
        <w:t xml:space="preserve">that anyone investigating a Complaint does </w:t>
      </w:r>
      <w:r w:rsidRPr="00CD4DFB">
        <w:t>not contribute to any further suffering or financial detriment</w:t>
      </w:r>
      <w:r w:rsidR="00CD4DFB" w:rsidRPr="00CD4DFB">
        <w:t>;</w:t>
      </w:r>
    </w:p>
    <w:p w14:paraId="421BDA3A" w14:textId="682C16AB" w:rsidR="00B67BC3" w:rsidRPr="00CD4DFB" w:rsidRDefault="00CD4DFB" w:rsidP="00CD4DFB">
      <w:pPr>
        <w:pStyle w:val="c2"/>
      </w:pPr>
      <w:r w:rsidRPr="00CD4DFB">
        <w:t>o</w:t>
      </w:r>
      <w:r w:rsidR="00B67BC3" w:rsidRPr="00CD4DFB">
        <w:t xml:space="preserve">nce a </w:t>
      </w:r>
      <w:r w:rsidR="009F2AF4" w:rsidRPr="00CD4DFB">
        <w:t>Complainant</w:t>
      </w:r>
      <w:r w:rsidR="00B67BC3" w:rsidRPr="00CD4DFB">
        <w:t xml:space="preserve"> has been identified as vulnerable, or potentially vulnerable, it is important that a flexible approach </w:t>
      </w:r>
      <w:r w:rsidRPr="00CD4DFB">
        <w:t xml:space="preserve">is adopted </w:t>
      </w:r>
      <w:r w:rsidR="00B67BC3" w:rsidRPr="00CD4DFB">
        <w:t>to ensure fair and consistent treatment.</w:t>
      </w:r>
    </w:p>
    <w:p w14:paraId="43A0D6F4" w14:textId="48C1C71F" w:rsidR="00B67BC3" w:rsidRDefault="00B67BC3" w:rsidP="005C3F98">
      <w:pPr>
        <w:pStyle w:val="a3"/>
      </w:pPr>
      <w:r w:rsidRPr="00B67BC3">
        <w:t xml:space="preserve">Receipt of a </w:t>
      </w:r>
      <w:r w:rsidR="00CD4DFB">
        <w:t>Complaint</w:t>
      </w:r>
    </w:p>
    <w:p w14:paraId="20FEAD25" w14:textId="0F3603BC" w:rsidR="009F2AF4" w:rsidRDefault="00B67BC3">
      <w:pPr>
        <w:pStyle w:val="b2"/>
        <w:numPr>
          <w:ilvl w:val="0"/>
          <w:numId w:val="6"/>
        </w:numPr>
        <w:tabs>
          <w:tab w:val="clear" w:pos="454"/>
          <w:tab w:val="num" w:pos="596"/>
        </w:tabs>
        <w:spacing w:after="0"/>
      </w:pPr>
      <w:r w:rsidRPr="00B67BC3">
        <w:t xml:space="preserve">If a </w:t>
      </w:r>
      <w:r w:rsidR="00CD4DFB">
        <w:t>Complaint</w:t>
      </w:r>
      <w:r w:rsidRPr="00B67BC3">
        <w:t xml:space="preserve"> is </w:t>
      </w:r>
      <w:r w:rsidR="009F2AF4">
        <w:t xml:space="preserve">made </w:t>
      </w:r>
      <w:r w:rsidRPr="00B67BC3">
        <w:t xml:space="preserve">verbally </w:t>
      </w:r>
      <w:r w:rsidR="009F2AF4">
        <w:t xml:space="preserve">(eg by telephone or </w:t>
      </w:r>
      <w:r w:rsidRPr="00B67BC3">
        <w:t xml:space="preserve">in person via a visit to the </w:t>
      </w:r>
      <w:r w:rsidR="009F2AF4">
        <w:t>office)</w:t>
      </w:r>
      <w:r w:rsidRPr="00B67BC3">
        <w:t xml:space="preserve">, </w:t>
      </w:r>
      <w:r w:rsidR="009F2AF4">
        <w:t xml:space="preserve">the Clerk will </w:t>
      </w:r>
      <w:r w:rsidRPr="00B67BC3">
        <w:t xml:space="preserve">take down full details and make notes (including the date and the time that the </w:t>
      </w:r>
      <w:r w:rsidR="00CD4DFB">
        <w:t>Complaint</w:t>
      </w:r>
      <w:r w:rsidRPr="00B67BC3">
        <w:t xml:space="preserve"> was received)</w:t>
      </w:r>
      <w:r w:rsidR="00B25327">
        <w:t>.</w:t>
      </w:r>
    </w:p>
    <w:p w14:paraId="43435D53" w14:textId="3D83256B" w:rsidR="00B67BC3" w:rsidRDefault="00B67BC3">
      <w:pPr>
        <w:pStyle w:val="b2"/>
        <w:numPr>
          <w:ilvl w:val="0"/>
          <w:numId w:val="6"/>
        </w:numPr>
        <w:tabs>
          <w:tab w:val="clear" w:pos="454"/>
          <w:tab w:val="num" w:pos="596"/>
        </w:tabs>
        <w:spacing w:after="0"/>
      </w:pPr>
      <w:r w:rsidRPr="00B67BC3">
        <w:t xml:space="preserve">If a </w:t>
      </w:r>
      <w:r w:rsidR="00CD4DFB">
        <w:t>Complaint</w:t>
      </w:r>
      <w:r w:rsidRPr="00B67BC3">
        <w:t xml:space="preserve"> is received via a Councillor this must be passed to the Clerk immediately to review, categorise as </w:t>
      </w:r>
      <w:r w:rsidR="00B022FB">
        <w:t>Informal</w:t>
      </w:r>
      <w:r w:rsidRPr="00B67BC3">
        <w:t xml:space="preserve"> or </w:t>
      </w:r>
      <w:r w:rsidR="00B022FB">
        <w:t>Formal</w:t>
      </w:r>
      <w:r w:rsidR="004C09D0">
        <w:t xml:space="preserve">, </w:t>
      </w:r>
      <w:r w:rsidRPr="00B67BC3">
        <w:t>and handle accordingly.</w:t>
      </w:r>
    </w:p>
    <w:p w14:paraId="513A5792" w14:textId="58929A9C" w:rsidR="00B67BC3" w:rsidRDefault="00B67BC3" w:rsidP="005C3F98">
      <w:pPr>
        <w:pStyle w:val="a3"/>
      </w:pPr>
      <w:r w:rsidRPr="00B67BC3">
        <w:t xml:space="preserve">Acknowledging a </w:t>
      </w:r>
      <w:r w:rsidR="00CD4DFB">
        <w:t>Complaint</w:t>
      </w:r>
    </w:p>
    <w:p w14:paraId="5F6056B2" w14:textId="7E79059F" w:rsidR="00B67BC3" w:rsidRDefault="0021285E">
      <w:pPr>
        <w:pStyle w:val="b2"/>
        <w:numPr>
          <w:ilvl w:val="0"/>
          <w:numId w:val="6"/>
        </w:numPr>
        <w:tabs>
          <w:tab w:val="clear" w:pos="454"/>
          <w:tab w:val="num" w:pos="596"/>
        </w:tabs>
        <w:spacing w:after="0"/>
      </w:pPr>
      <w:r>
        <w:t xml:space="preserve">Unless the </w:t>
      </w:r>
      <w:r w:rsidR="00CD4DFB">
        <w:t>Complaint</w:t>
      </w:r>
      <w:r>
        <w:t xml:space="preserve"> is Informal and resolved immediately</w:t>
      </w:r>
      <w:r w:rsidR="00FD0E9C">
        <w:t>, t</w:t>
      </w:r>
      <w:r w:rsidR="00B67BC3" w:rsidRPr="00B67BC3">
        <w:t xml:space="preserve">he Clerk </w:t>
      </w:r>
      <w:r w:rsidR="00FD0E9C">
        <w:t xml:space="preserve">should promptly </w:t>
      </w:r>
      <w:r w:rsidR="00B67BC3" w:rsidRPr="00B67BC3">
        <w:t xml:space="preserve">send an acknowledgement to the </w:t>
      </w:r>
      <w:r w:rsidR="009F2AF4">
        <w:t>Complainant</w:t>
      </w:r>
      <w:r w:rsidR="00B67BC3" w:rsidRPr="00B67BC3">
        <w:t>.</w:t>
      </w:r>
    </w:p>
    <w:p w14:paraId="039DEDBC" w14:textId="4322D347" w:rsidR="00B67BC3" w:rsidRDefault="00B67BC3">
      <w:pPr>
        <w:pStyle w:val="b2"/>
        <w:numPr>
          <w:ilvl w:val="0"/>
          <w:numId w:val="6"/>
        </w:numPr>
        <w:tabs>
          <w:tab w:val="clear" w:pos="454"/>
          <w:tab w:val="num" w:pos="596"/>
        </w:tabs>
        <w:spacing w:after="0"/>
      </w:pPr>
      <w:r w:rsidRPr="00B67BC3">
        <w:t xml:space="preserve">The </w:t>
      </w:r>
      <w:r w:rsidR="00B022FB">
        <w:t xml:space="preserve">response </w:t>
      </w:r>
      <w:r w:rsidRPr="00B67BC3">
        <w:t>must contain the following:</w:t>
      </w:r>
    </w:p>
    <w:p w14:paraId="4E061C2A" w14:textId="0BCF7477" w:rsidR="00B67BC3" w:rsidRDefault="004C09D0" w:rsidP="00B25327">
      <w:pPr>
        <w:pStyle w:val="c3"/>
      </w:pPr>
      <w:r>
        <w:t xml:space="preserve">an </w:t>
      </w:r>
      <w:r w:rsidR="00B022FB">
        <w:t>a</w:t>
      </w:r>
      <w:r w:rsidR="00B67BC3" w:rsidRPr="00B67BC3">
        <w:t xml:space="preserve">cknowledgement of the </w:t>
      </w:r>
      <w:r w:rsidR="00CD4DFB">
        <w:t>Complaint</w:t>
      </w:r>
      <w:r w:rsidR="00B67BC3" w:rsidRPr="00B67BC3">
        <w:t xml:space="preserve"> and the date it was received</w:t>
      </w:r>
      <w:r w:rsidR="00B022FB">
        <w:t>;</w:t>
      </w:r>
    </w:p>
    <w:p w14:paraId="702392F6" w14:textId="03FE22F5" w:rsidR="00B67BC3" w:rsidRDefault="00B022FB" w:rsidP="00B25327">
      <w:pPr>
        <w:pStyle w:val="c3"/>
      </w:pPr>
      <w:r>
        <w:t>a</w:t>
      </w:r>
      <w:r w:rsidR="00B67BC3" w:rsidRPr="00B67BC3">
        <w:t xml:space="preserve"> </w:t>
      </w:r>
      <w:r w:rsidR="004C09D0">
        <w:t xml:space="preserve">reference to </w:t>
      </w:r>
      <w:r w:rsidR="00B67BC3" w:rsidRPr="00B67BC3">
        <w:t>th</w:t>
      </w:r>
      <w:r>
        <w:t>is Policy;</w:t>
      </w:r>
    </w:p>
    <w:p w14:paraId="6FCB4AC0" w14:textId="733911B4" w:rsidR="00B25327" w:rsidRDefault="00B022FB" w:rsidP="00B25327">
      <w:pPr>
        <w:pStyle w:val="c3"/>
      </w:pPr>
      <w:r>
        <w:t xml:space="preserve">an indication </w:t>
      </w:r>
      <w:r w:rsidR="00B67BC3" w:rsidRPr="00B67BC3">
        <w:t xml:space="preserve">as to when the </w:t>
      </w:r>
      <w:r w:rsidR="009F2AF4">
        <w:t>Complainant</w:t>
      </w:r>
      <w:r w:rsidR="00B67BC3" w:rsidRPr="00B67BC3">
        <w:t xml:space="preserve"> can expect </w:t>
      </w:r>
      <w:r>
        <w:t xml:space="preserve">a substantive </w:t>
      </w:r>
      <w:r w:rsidR="00B67BC3" w:rsidRPr="00B67BC3">
        <w:t>response</w:t>
      </w:r>
      <w:r>
        <w:t>.</w:t>
      </w:r>
    </w:p>
    <w:p w14:paraId="602494B5" w14:textId="2539A0CE" w:rsidR="00E743E8" w:rsidRDefault="00E743E8" w:rsidP="001A27F8">
      <w:pPr>
        <w:pStyle w:val="a2"/>
      </w:pPr>
      <w:r>
        <w:t>Unsubstantiated Complaints</w:t>
      </w:r>
    </w:p>
    <w:p w14:paraId="7E71F5BC" w14:textId="77777777" w:rsidR="00D27751" w:rsidRDefault="00E743E8">
      <w:pPr>
        <w:pStyle w:val="b2"/>
        <w:numPr>
          <w:ilvl w:val="0"/>
          <w:numId w:val="6"/>
        </w:numPr>
      </w:pPr>
      <w:r>
        <w:t>Depending on the nature of the Complaint, for it to be considered/investigated, it may need to be need to be substantiated, eg by evidence.</w:t>
      </w:r>
    </w:p>
    <w:p w14:paraId="29B845E2" w14:textId="30322B66" w:rsidR="00D27751" w:rsidRDefault="00D27751">
      <w:pPr>
        <w:pStyle w:val="b2"/>
        <w:numPr>
          <w:ilvl w:val="0"/>
          <w:numId w:val="6"/>
        </w:numPr>
      </w:pPr>
      <w:r>
        <w:t>Where it appears to the Clerk that evidence is required, but not initially provided, the Clerk will request such from the Complainant.</w:t>
      </w:r>
    </w:p>
    <w:p w14:paraId="5CCD3077" w14:textId="3D57664B" w:rsidR="00D27751" w:rsidRDefault="00D27751">
      <w:pPr>
        <w:pStyle w:val="b2"/>
        <w:numPr>
          <w:ilvl w:val="0"/>
          <w:numId w:val="6"/>
        </w:numPr>
      </w:pPr>
      <w:r>
        <w:t>If the Complainant fails to supply evidence as requested by the Clerk</w:t>
      </w:r>
      <w:r w:rsidR="004C09D0">
        <w:t xml:space="preserve"> </w:t>
      </w:r>
      <w:r>
        <w:t>the Clerk may treat the Complaint as unsubstantiated, in which event the Clerk should inform the Complainant that they cannot progress the Complaint further.</w:t>
      </w:r>
    </w:p>
    <w:p w14:paraId="783C7C2A" w14:textId="1EE89C9F" w:rsidR="00B67BC3" w:rsidRDefault="00B67BC3" w:rsidP="001A27F8">
      <w:pPr>
        <w:pStyle w:val="a2"/>
      </w:pPr>
      <w:r w:rsidRPr="00B67BC3">
        <w:t>Informal Complaint</w:t>
      </w:r>
      <w:r w:rsidR="00B25327">
        <w:t>s</w:t>
      </w:r>
      <w:r w:rsidR="00E24A23">
        <w:t xml:space="preserve"> Process</w:t>
      </w:r>
    </w:p>
    <w:p w14:paraId="6168DA52" w14:textId="031A2F35" w:rsidR="00B67BC3" w:rsidRDefault="00B67BC3">
      <w:pPr>
        <w:pStyle w:val="b2"/>
        <w:numPr>
          <w:ilvl w:val="0"/>
          <w:numId w:val="6"/>
        </w:numPr>
        <w:tabs>
          <w:tab w:val="clear" w:pos="454"/>
          <w:tab w:val="num" w:pos="596"/>
        </w:tabs>
        <w:spacing w:after="0"/>
      </w:pPr>
      <w:r w:rsidRPr="00B67BC3">
        <w:t>I</w:t>
      </w:r>
      <w:r w:rsidR="00982B4F">
        <w:t>t</w:t>
      </w:r>
      <w:r w:rsidRPr="00B67BC3">
        <w:t xml:space="preserve"> is hoped that most </w:t>
      </w:r>
      <w:r w:rsidR="00CD4DFB">
        <w:t>Complaints</w:t>
      </w:r>
      <w:r w:rsidRPr="00B67BC3">
        <w:t xml:space="preserve"> can be resolved quickly and amicably </w:t>
      </w:r>
      <w:r w:rsidR="001C1946">
        <w:t xml:space="preserve">by a discussion/dialogue </w:t>
      </w:r>
      <w:r w:rsidR="00D03E5C">
        <w:t>with the Clerk</w:t>
      </w:r>
      <w:r w:rsidR="00E24A23">
        <w:t>, and any actions necessary being taken.</w:t>
      </w:r>
    </w:p>
    <w:p w14:paraId="377B2BC3" w14:textId="01D866AD" w:rsidR="00B67BC3" w:rsidRDefault="00B67BC3">
      <w:pPr>
        <w:pStyle w:val="b2"/>
        <w:numPr>
          <w:ilvl w:val="0"/>
          <w:numId w:val="6"/>
        </w:numPr>
        <w:tabs>
          <w:tab w:val="clear" w:pos="454"/>
          <w:tab w:val="num" w:pos="596"/>
        </w:tabs>
        <w:spacing w:after="0"/>
      </w:pPr>
      <w:r w:rsidRPr="00B67BC3">
        <w:t xml:space="preserve">On occasions where the </w:t>
      </w:r>
      <w:r w:rsidR="00D03E5C">
        <w:t>I</w:t>
      </w:r>
      <w:r w:rsidRPr="00B67BC3">
        <w:t xml:space="preserve">nformal </w:t>
      </w:r>
      <w:r w:rsidR="00D03E5C">
        <w:t>Process</w:t>
      </w:r>
      <w:r w:rsidRPr="00B67BC3">
        <w:t xml:space="preserve"> has not resolved the </w:t>
      </w:r>
      <w:r w:rsidR="00CD4DFB">
        <w:t>Complaint</w:t>
      </w:r>
      <w:r w:rsidRPr="00B67BC3">
        <w:t xml:space="preserve">, or the initial </w:t>
      </w:r>
      <w:r w:rsidR="00CD4DFB">
        <w:t>Complaint</w:t>
      </w:r>
      <w:r w:rsidRPr="00B67BC3">
        <w:t xml:space="preserve"> is sufficiently serious, the </w:t>
      </w:r>
      <w:r w:rsidR="00B022FB">
        <w:t>Formal</w:t>
      </w:r>
      <w:r w:rsidRPr="00B67BC3">
        <w:t xml:space="preserve"> </w:t>
      </w:r>
      <w:r w:rsidR="00D03E5C">
        <w:t>C</w:t>
      </w:r>
      <w:r w:rsidRPr="00B67BC3">
        <w:t xml:space="preserve">omplaints process </w:t>
      </w:r>
      <w:r w:rsidR="00D03E5C">
        <w:t xml:space="preserve">will </w:t>
      </w:r>
      <w:r w:rsidRPr="00B67BC3">
        <w:t>be followed.</w:t>
      </w:r>
    </w:p>
    <w:p w14:paraId="542A50F8" w14:textId="53C16FB0" w:rsidR="00B67BC3" w:rsidRDefault="00B67BC3" w:rsidP="001A27F8">
      <w:pPr>
        <w:pStyle w:val="a2"/>
      </w:pPr>
      <w:r w:rsidRPr="00B67BC3">
        <w:t>Formal Complaint</w:t>
      </w:r>
      <w:r w:rsidR="00B25327">
        <w:t>s</w:t>
      </w:r>
      <w:r w:rsidR="00E24A23">
        <w:t xml:space="preserve"> Process – Initial Stage</w:t>
      </w:r>
    </w:p>
    <w:p w14:paraId="48800E7F" w14:textId="4CFC16AF" w:rsidR="00B67BC3" w:rsidRDefault="00D03E5C" w:rsidP="005C3F98">
      <w:pPr>
        <w:pStyle w:val="a3"/>
      </w:pPr>
      <w:r w:rsidRPr="005C3F98">
        <w:t>Investigation</w:t>
      </w:r>
    </w:p>
    <w:p w14:paraId="16E44D64" w14:textId="0125A9F8" w:rsidR="00B67BC3" w:rsidRDefault="00B67BC3">
      <w:pPr>
        <w:pStyle w:val="b2"/>
        <w:numPr>
          <w:ilvl w:val="0"/>
          <w:numId w:val="6"/>
        </w:numPr>
        <w:tabs>
          <w:tab w:val="clear" w:pos="454"/>
          <w:tab w:val="num" w:pos="596"/>
        </w:tabs>
        <w:spacing w:after="0"/>
      </w:pPr>
      <w:r w:rsidRPr="00B67BC3">
        <w:t>The Clerk</w:t>
      </w:r>
      <w:r w:rsidR="00D03E5C">
        <w:t xml:space="preserve"> </w:t>
      </w:r>
      <w:r w:rsidRPr="00B67BC3">
        <w:t xml:space="preserve">will carry out an initial investigation into the </w:t>
      </w:r>
      <w:r w:rsidR="00CD4DFB">
        <w:t>Complaint</w:t>
      </w:r>
      <w:r w:rsidRPr="00B67BC3">
        <w:t xml:space="preserve"> and, </w:t>
      </w:r>
      <w:r w:rsidR="00A41086">
        <w:t>as soon as possible</w:t>
      </w:r>
      <w:r w:rsidRPr="00B67BC3">
        <w:t>, either provide the Complainant with a suggested resolution or an update on progress.</w:t>
      </w:r>
    </w:p>
    <w:p w14:paraId="31268A43" w14:textId="77777777" w:rsidR="00BE7EFF" w:rsidRDefault="00FE1D2B">
      <w:pPr>
        <w:pStyle w:val="b2"/>
        <w:numPr>
          <w:ilvl w:val="0"/>
          <w:numId w:val="6"/>
        </w:numPr>
        <w:tabs>
          <w:tab w:val="clear" w:pos="454"/>
          <w:tab w:val="num" w:pos="596"/>
        </w:tabs>
        <w:spacing w:after="0"/>
      </w:pPr>
      <w:r>
        <w:t xml:space="preserve">If the </w:t>
      </w:r>
      <w:r w:rsidR="00CD4DFB">
        <w:t>Complaint</w:t>
      </w:r>
      <w:r>
        <w:t xml:space="preserve"> is about an individual, the Complainee will be given the opportunity to respond.</w:t>
      </w:r>
    </w:p>
    <w:p w14:paraId="43BC2402" w14:textId="159664F2" w:rsidR="00D03E5C" w:rsidRDefault="00B67BC3">
      <w:pPr>
        <w:pStyle w:val="b2"/>
        <w:numPr>
          <w:ilvl w:val="0"/>
          <w:numId w:val="6"/>
        </w:numPr>
        <w:tabs>
          <w:tab w:val="clear" w:pos="454"/>
          <w:tab w:val="num" w:pos="596"/>
        </w:tabs>
        <w:spacing w:after="0"/>
      </w:pPr>
      <w:r w:rsidRPr="00B67BC3">
        <w:t xml:space="preserve">In order to ensure that </w:t>
      </w:r>
      <w:r w:rsidR="009F2AF4">
        <w:t>Complainant</w:t>
      </w:r>
      <w:r w:rsidRPr="00B67BC3">
        <w:t xml:space="preserve">s </w:t>
      </w:r>
      <w:r w:rsidR="00FE1D2B">
        <w:t xml:space="preserve">and Complainees </w:t>
      </w:r>
      <w:r w:rsidRPr="00B67BC3">
        <w:t xml:space="preserve">are treated fairly and to identify </w:t>
      </w:r>
      <w:r w:rsidR="00635D8C">
        <w:t xml:space="preserve">any </w:t>
      </w:r>
      <w:r w:rsidRPr="00B67BC3">
        <w:t>potential root cause, it is extremely important that a full and thorough investigation takes place in every instance</w:t>
      </w:r>
      <w:r w:rsidR="00D03E5C">
        <w:t>:</w:t>
      </w:r>
    </w:p>
    <w:p w14:paraId="1D981B1F" w14:textId="45AB665D" w:rsidR="00D03E5C" w:rsidRDefault="001A1B8C" w:rsidP="001A1B8C">
      <w:pPr>
        <w:pStyle w:val="c2"/>
      </w:pPr>
      <w:r>
        <w:t>t</w:t>
      </w:r>
      <w:r w:rsidR="00B67BC3" w:rsidRPr="00B67BC3">
        <w:t>his may involve requesting historical records, liaising with Councillors</w:t>
      </w:r>
      <w:r w:rsidR="00635D8C">
        <w:t>,</w:t>
      </w:r>
      <w:r w:rsidR="00B67BC3" w:rsidRPr="00B67BC3">
        <w:t xml:space="preserve"> etc</w:t>
      </w:r>
      <w:r>
        <w:t>;</w:t>
      </w:r>
    </w:p>
    <w:p w14:paraId="737CAE08" w14:textId="3D30F42D" w:rsidR="00D03E5C" w:rsidRDefault="001A1B8C" w:rsidP="001A1B8C">
      <w:pPr>
        <w:pStyle w:val="c2"/>
      </w:pPr>
      <w:r>
        <w:t>i</w:t>
      </w:r>
      <w:r w:rsidR="00B67BC3" w:rsidRPr="00B67BC3">
        <w:t xml:space="preserve">t is imperative </w:t>
      </w:r>
      <w:r w:rsidR="00D03E5C">
        <w:t xml:space="preserve">that </w:t>
      </w:r>
      <w:r w:rsidR="00B67BC3" w:rsidRPr="00B67BC3">
        <w:t xml:space="preserve">full records </w:t>
      </w:r>
      <w:r w:rsidR="00635D8C">
        <w:t>are</w:t>
      </w:r>
      <w:r w:rsidR="00B67BC3" w:rsidRPr="00B67BC3">
        <w:t xml:space="preserve"> made of all investigation work</w:t>
      </w:r>
      <w:r>
        <w:t>;</w:t>
      </w:r>
    </w:p>
    <w:p w14:paraId="27B97846" w14:textId="6CD9585C" w:rsidR="001A1B8C" w:rsidRDefault="001A1B8C" w:rsidP="001A1B8C">
      <w:pPr>
        <w:pStyle w:val="c2"/>
      </w:pPr>
      <w:r>
        <w:t>a</w:t>
      </w:r>
      <w:r w:rsidR="00B67BC3" w:rsidRPr="00B67BC3">
        <w:t>ny documents used in the investigation should be saved as evidence</w:t>
      </w:r>
      <w:r>
        <w:t>;</w:t>
      </w:r>
    </w:p>
    <w:p w14:paraId="11239877" w14:textId="587E617F" w:rsidR="00B67BC3" w:rsidRDefault="001A1B8C" w:rsidP="001A1B8C">
      <w:pPr>
        <w:pStyle w:val="c2"/>
      </w:pPr>
      <w:r>
        <w:t>w</w:t>
      </w:r>
      <w:r w:rsidR="00B67BC3" w:rsidRPr="00B67BC3">
        <w:t xml:space="preserve">here telephone conversations have taken place, concise notes outlining the discussion and any decisions made, along with a rationale for that decision, should be </w:t>
      </w:r>
      <w:r w:rsidR="00635D8C">
        <w:t>made</w:t>
      </w:r>
      <w:r w:rsidR="00B67BC3" w:rsidRPr="00B67BC3">
        <w:t>.</w:t>
      </w:r>
    </w:p>
    <w:p w14:paraId="20074389" w14:textId="4B1EB7E3" w:rsidR="00B67BC3" w:rsidRDefault="00B67BC3" w:rsidP="005C3F98">
      <w:pPr>
        <w:pStyle w:val="a3"/>
      </w:pPr>
      <w:r w:rsidRPr="00B67BC3">
        <w:t>Res</w:t>
      </w:r>
      <w:r w:rsidR="00E24A23">
        <w:t>ult</w:t>
      </w:r>
    </w:p>
    <w:p w14:paraId="6143BC7A" w14:textId="48E352B5" w:rsidR="004D00DA" w:rsidRDefault="004D00DA">
      <w:pPr>
        <w:pStyle w:val="b2"/>
        <w:numPr>
          <w:ilvl w:val="0"/>
          <w:numId w:val="6"/>
        </w:numPr>
        <w:tabs>
          <w:tab w:val="clear" w:pos="454"/>
          <w:tab w:val="num" w:pos="596"/>
        </w:tabs>
        <w:spacing w:after="0"/>
      </w:pPr>
      <w:r>
        <w:t>Once the Clerk has concluded their investigation, a</w:t>
      </w:r>
      <w:r w:rsidRPr="00B67BC3">
        <w:t xml:space="preserve"> </w:t>
      </w:r>
      <w:r>
        <w:t>r</w:t>
      </w:r>
      <w:r w:rsidRPr="00B67BC3">
        <w:t xml:space="preserve">esponse will be issued to the </w:t>
      </w:r>
      <w:r>
        <w:t>Complainant</w:t>
      </w:r>
      <w:r w:rsidR="00FE1D2B">
        <w:t xml:space="preserve">, and Complainee if there is one, </w:t>
      </w:r>
      <w:r>
        <w:t>to</w:t>
      </w:r>
      <w:r w:rsidRPr="00B67BC3">
        <w:t xml:space="preserve"> include the following:</w:t>
      </w:r>
    </w:p>
    <w:p w14:paraId="532A8DFD" w14:textId="0DE31C6E" w:rsidR="004D00DA" w:rsidRDefault="004D00DA" w:rsidP="004D00DA">
      <w:pPr>
        <w:pStyle w:val="c2"/>
      </w:pPr>
      <w:r>
        <w:t xml:space="preserve">whether the </w:t>
      </w:r>
      <w:r w:rsidR="00CD4DFB">
        <w:t>Complaint</w:t>
      </w:r>
      <w:r w:rsidRPr="00B67BC3">
        <w:t xml:space="preserve"> is upheld</w:t>
      </w:r>
      <w:r>
        <w:t xml:space="preserve"> or </w:t>
      </w:r>
      <w:r w:rsidRPr="00B67BC3">
        <w:t>not</w:t>
      </w:r>
      <w:r>
        <w:t>;</w:t>
      </w:r>
    </w:p>
    <w:p w14:paraId="1828A4C2" w14:textId="51222330" w:rsidR="004D00DA" w:rsidRDefault="004D00DA" w:rsidP="004D00DA">
      <w:pPr>
        <w:pStyle w:val="c2"/>
      </w:pPr>
      <w:r>
        <w:t>the reasoning;</w:t>
      </w:r>
    </w:p>
    <w:p w14:paraId="57BABBF2" w14:textId="6F37BDFE" w:rsidR="004D00DA" w:rsidRDefault="004D00DA" w:rsidP="004D00DA">
      <w:pPr>
        <w:pStyle w:val="c2"/>
      </w:pPr>
      <w:r>
        <w:t>any actions to be taken as a result;</w:t>
      </w:r>
    </w:p>
    <w:p w14:paraId="4D836829" w14:textId="793227DE" w:rsidR="004D00DA" w:rsidRDefault="004D00DA" w:rsidP="004D00DA">
      <w:pPr>
        <w:pStyle w:val="c2"/>
      </w:pPr>
      <w:r>
        <w:t>a</w:t>
      </w:r>
      <w:r w:rsidRPr="00B67BC3">
        <w:t>n</w:t>
      </w:r>
      <w:r>
        <w:t xml:space="preserve">y </w:t>
      </w:r>
      <w:r w:rsidRPr="00B67BC3">
        <w:t>offer of redress if appropriate</w:t>
      </w:r>
      <w:r>
        <w:t>;</w:t>
      </w:r>
    </w:p>
    <w:p w14:paraId="381B500F" w14:textId="3F5B789F" w:rsidR="004D00DA" w:rsidRDefault="004D00DA" w:rsidP="00131F47">
      <w:pPr>
        <w:pStyle w:val="c2"/>
      </w:pPr>
      <w:r>
        <w:t>details as to how the Complainant</w:t>
      </w:r>
      <w:r w:rsidRPr="00B67BC3">
        <w:t xml:space="preserve"> </w:t>
      </w:r>
      <w:r>
        <w:t xml:space="preserve">may </w:t>
      </w:r>
      <w:r w:rsidRPr="00B67BC3">
        <w:t xml:space="preserve">pursue the </w:t>
      </w:r>
      <w:r w:rsidR="00CD4DFB">
        <w:t>Complaint</w:t>
      </w:r>
      <w:r w:rsidRPr="00B67BC3">
        <w:t xml:space="preserve"> </w:t>
      </w:r>
      <w:r>
        <w:t xml:space="preserve">further </w:t>
      </w:r>
      <w:r w:rsidRPr="00B67BC3">
        <w:t>if they remain dissatisfied</w:t>
      </w:r>
      <w:r>
        <w:t xml:space="preserve"> (see below).</w:t>
      </w:r>
    </w:p>
    <w:p w14:paraId="72314604" w14:textId="108546EC" w:rsidR="00B67BC3" w:rsidRDefault="00B67BC3">
      <w:pPr>
        <w:pStyle w:val="b2"/>
        <w:numPr>
          <w:ilvl w:val="0"/>
          <w:numId w:val="6"/>
        </w:numPr>
        <w:tabs>
          <w:tab w:val="clear" w:pos="454"/>
          <w:tab w:val="num" w:pos="596"/>
        </w:tabs>
        <w:spacing w:after="0"/>
      </w:pPr>
      <w:r w:rsidRPr="00B67BC3">
        <w:t xml:space="preserve">If the Complainant is satisfied with the suggested resolution the </w:t>
      </w:r>
      <w:r w:rsidR="00CD4DFB">
        <w:t>Complaint</w:t>
      </w:r>
      <w:r w:rsidRPr="00B67BC3">
        <w:t xml:space="preserve"> is closed and the Clerk will report to the Council</w:t>
      </w:r>
      <w:r w:rsidR="003309C0">
        <w:t>,</w:t>
      </w:r>
      <w:r w:rsidRPr="00B67BC3">
        <w:t xml:space="preserve"> including summary details of the </w:t>
      </w:r>
      <w:r w:rsidR="00CD4DFB">
        <w:t>Complaint</w:t>
      </w:r>
      <w:r w:rsidRPr="00B67BC3">
        <w:t xml:space="preserve"> and a brief summary of its resolution (but excluding the name of the Complainant and, </w:t>
      </w:r>
      <w:r w:rsidR="00FD0E9C">
        <w:t>where</w:t>
      </w:r>
      <w:r w:rsidRPr="00B67BC3">
        <w:t xml:space="preserve"> </w:t>
      </w:r>
      <w:r w:rsidR="00FE1D2B">
        <w:t>relevant, the Complainee</w:t>
      </w:r>
      <w:r w:rsidRPr="00B67BC3">
        <w:t>).</w:t>
      </w:r>
    </w:p>
    <w:p w14:paraId="36671293" w14:textId="1CB63FEE" w:rsidR="00B67BC3" w:rsidRDefault="00B67BC3">
      <w:pPr>
        <w:pStyle w:val="b2"/>
        <w:numPr>
          <w:ilvl w:val="0"/>
          <w:numId w:val="6"/>
        </w:numPr>
        <w:tabs>
          <w:tab w:val="clear" w:pos="454"/>
          <w:tab w:val="num" w:pos="596"/>
        </w:tabs>
        <w:spacing w:after="0"/>
      </w:pPr>
      <w:r w:rsidRPr="00B67BC3">
        <w:t xml:space="preserve">If the Complainant is not satisfied with the suggested resolution, or if the Clerk believes that the </w:t>
      </w:r>
      <w:r w:rsidR="00CD4DFB">
        <w:t>Complaint</w:t>
      </w:r>
      <w:r w:rsidRPr="00B67BC3">
        <w:t xml:space="preserve"> is sufficiently serious, a Complaints Panel will be constituted.</w:t>
      </w:r>
    </w:p>
    <w:p w14:paraId="3506A9FA" w14:textId="4933480A" w:rsidR="00E24A23" w:rsidRDefault="00E24A23" w:rsidP="001A27F8">
      <w:pPr>
        <w:pStyle w:val="a2"/>
      </w:pPr>
      <w:r w:rsidRPr="00B67BC3">
        <w:t>Formal Complaint</w:t>
      </w:r>
      <w:r>
        <w:t>s Process – Complaints Panel</w:t>
      </w:r>
    </w:p>
    <w:p w14:paraId="5E59BDFB" w14:textId="311B2754" w:rsidR="00B67BC3" w:rsidRDefault="00B67BC3" w:rsidP="00E24A23">
      <w:pPr>
        <w:pStyle w:val="a3"/>
      </w:pPr>
      <w:r w:rsidRPr="00B67BC3">
        <w:t>Procedure</w:t>
      </w:r>
    </w:p>
    <w:p w14:paraId="7210173D" w14:textId="2BC8FA02" w:rsidR="00B67BC3" w:rsidRDefault="00B67BC3">
      <w:pPr>
        <w:pStyle w:val="b2"/>
        <w:numPr>
          <w:ilvl w:val="0"/>
          <w:numId w:val="6"/>
        </w:numPr>
        <w:tabs>
          <w:tab w:val="clear" w:pos="454"/>
          <w:tab w:val="num" w:pos="596"/>
        </w:tabs>
        <w:spacing w:after="0"/>
      </w:pPr>
      <w:r w:rsidRPr="00B67BC3">
        <w:t>The Panel will comprise four Council</w:t>
      </w:r>
      <w:r w:rsidR="00E24A23">
        <w:t>lors appointed by the Clerk</w:t>
      </w:r>
      <w:r w:rsidRPr="00B67BC3">
        <w:t xml:space="preserve"> who have not had any involvement with the subject of the </w:t>
      </w:r>
      <w:r w:rsidR="00CD4DFB">
        <w:t>Complaint</w:t>
      </w:r>
      <w:r w:rsidRPr="00B67BC3">
        <w:t>.</w:t>
      </w:r>
    </w:p>
    <w:p w14:paraId="57217D44" w14:textId="23977395" w:rsidR="00B67BC3" w:rsidRDefault="00B67BC3">
      <w:pPr>
        <w:pStyle w:val="b2"/>
        <w:numPr>
          <w:ilvl w:val="0"/>
          <w:numId w:val="6"/>
        </w:numPr>
        <w:tabs>
          <w:tab w:val="clear" w:pos="454"/>
          <w:tab w:val="num" w:pos="596"/>
        </w:tabs>
        <w:spacing w:after="0"/>
      </w:pPr>
      <w:r w:rsidRPr="00B67BC3">
        <w:t xml:space="preserve">In addition, at the discretion of the Clerk, a Councillor who is not a member of the Panel may be asked to investigate and present </w:t>
      </w:r>
      <w:r w:rsidR="00E24A23">
        <w:t xml:space="preserve">a report into </w:t>
      </w:r>
      <w:r w:rsidRPr="00B67BC3">
        <w:t xml:space="preserve">the </w:t>
      </w:r>
      <w:r w:rsidR="00CD4DFB">
        <w:t>Complaint</w:t>
      </w:r>
      <w:r w:rsidR="00FD0E9C">
        <w:t xml:space="preserve"> (the Nominated Councillor)</w:t>
      </w:r>
      <w:r w:rsidRPr="00B67BC3">
        <w:t>.</w:t>
      </w:r>
    </w:p>
    <w:p w14:paraId="76777789" w14:textId="399734B0" w:rsidR="00E24A23" w:rsidRDefault="00E24A23">
      <w:pPr>
        <w:pStyle w:val="b2"/>
        <w:numPr>
          <w:ilvl w:val="0"/>
          <w:numId w:val="6"/>
        </w:numPr>
        <w:tabs>
          <w:tab w:val="clear" w:pos="454"/>
          <w:tab w:val="num" w:pos="596"/>
        </w:tabs>
        <w:spacing w:after="0"/>
      </w:pPr>
      <w:r>
        <w:t xml:space="preserve">The Panel will agree </w:t>
      </w:r>
      <w:r w:rsidR="00FD0E9C">
        <w:t xml:space="preserve">with the Complainant, and where relevant the Complainee, </w:t>
      </w:r>
      <w:r>
        <w:t>a date, time and venue for a meeting to consider the Complaint</w:t>
      </w:r>
      <w:r w:rsidR="00FD0E9C">
        <w:t>.</w:t>
      </w:r>
    </w:p>
    <w:p w14:paraId="45707792" w14:textId="49B5F2AC" w:rsidR="00B67BC3" w:rsidRDefault="00B67BC3" w:rsidP="00E24A23">
      <w:pPr>
        <w:pStyle w:val="a3"/>
      </w:pPr>
      <w:r w:rsidRPr="00B67BC3">
        <w:t>Meeting</w:t>
      </w:r>
    </w:p>
    <w:p w14:paraId="48E15DC1" w14:textId="71CA6906" w:rsidR="00FD0E9C" w:rsidRDefault="00FD0E9C">
      <w:pPr>
        <w:pStyle w:val="b2"/>
        <w:numPr>
          <w:ilvl w:val="0"/>
          <w:numId w:val="6"/>
        </w:numPr>
        <w:tabs>
          <w:tab w:val="clear" w:pos="454"/>
          <w:tab w:val="num" w:pos="596"/>
        </w:tabs>
        <w:spacing w:after="0"/>
      </w:pPr>
      <w:r>
        <w:t xml:space="preserve">The </w:t>
      </w:r>
      <w:r w:rsidR="00742763">
        <w:t>m</w:t>
      </w:r>
      <w:r>
        <w:t>eeting process will be flexible, and as informal as can be achieved in the circumstances, but should include:</w:t>
      </w:r>
    </w:p>
    <w:p w14:paraId="1AC9824A" w14:textId="1F418108" w:rsidR="00742763" w:rsidRDefault="00742763" w:rsidP="00742763">
      <w:pPr>
        <w:pStyle w:val="c3"/>
      </w:pPr>
      <w:r>
        <w:t>t</w:t>
      </w:r>
      <w:r w:rsidRPr="00B67BC3">
        <w:t>he Panel appoint</w:t>
      </w:r>
      <w:r>
        <w:t>ing</w:t>
      </w:r>
      <w:r w:rsidRPr="00B67BC3">
        <w:t xml:space="preserve"> a Chairman from amongst its members</w:t>
      </w:r>
      <w:r>
        <w:t>;</w:t>
      </w:r>
    </w:p>
    <w:p w14:paraId="41CCCDAB" w14:textId="5096796E" w:rsidR="00B67BC3" w:rsidRDefault="00742763" w:rsidP="00FB66EA">
      <w:pPr>
        <w:pStyle w:val="c3"/>
      </w:pPr>
      <w:r>
        <w:t>m</w:t>
      </w:r>
      <w:r w:rsidR="00B67BC3" w:rsidRPr="00B67BC3">
        <w:t>embers of the Panel introduc</w:t>
      </w:r>
      <w:r w:rsidR="00FD0E9C">
        <w:t xml:space="preserve">ing </w:t>
      </w:r>
      <w:r w:rsidR="00B67BC3" w:rsidRPr="00B67BC3">
        <w:t>themselves </w:t>
      </w:r>
      <w:r w:rsidR="00FD0E9C">
        <w:t>as necessary;</w:t>
      </w:r>
    </w:p>
    <w:p w14:paraId="7C844D57" w14:textId="6D93141E" w:rsidR="00B67BC3" w:rsidRDefault="00FD0E9C" w:rsidP="00FD0E9C">
      <w:pPr>
        <w:pStyle w:val="c3"/>
      </w:pPr>
      <w:r>
        <w:t>t</w:t>
      </w:r>
      <w:r w:rsidR="00B67BC3" w:rsidRPr="00B67BC3">
        <w:t>he Complainant set</w:t>
      </w:r>
      <w:r>
        <w:t>ting</w:t>
      </w:r>
      <w:r w:rsidR="00B67BC3" w:rsidRPr="00B67BC3">
        <w:t xml:space="preserve"> out their </w:t>
      </w:r>
      <w:r w:rsidR="00CD4DFB">
        <w:t>Complaint</w:t>
      </w:r>
      <w:r w:rsidR="00B67BC3" w:rsidRPr="00B67BC3">
        <w:t xml:space="preserve"> and explain</w:t>
      </w:r>
      <w:r>
        <w:t>ing</w:t>
      </w:r>
      <w:r w:rsidR="00B67BC3" w:rsidRPr="00B67BC3">
        <w:t> what action they want the Council to take</w:t>
      </w:r>
      <w:r>
        <w:t>;</w:t>
      </w:r>
    </w:p>
    <w:p w14:paraId="01A9AB99" w14:textId="5DB78CDB" w:rsidR="00FD0E9C" w:rsidRDefault="00FD0E9C" w:rsidP="00FD0E9C">
      <w:pPr>
        <w:pStyle w:val="c3"/>
      </w:pPr>
      <w:r>
        <w:t xml:space="preserve">any Complainee </w:t>
      </w:r>
      <w:r w:rsidR="00E743E8">
        <w:t xml:space="preserve">having the opportunity to give </w:t>
      </w:r>
      <w:r>
        <w:t>a response;</w:t>
      </w:r>
    </w:p>
    <w:p w14:paraId="33D8FA92" w14:textId="00AF85CD" w:rsidR="00B67BC3" w:rsidRDefault="00FD0E9C" w:rsidP="00FD0E9C">
      <w:pPr>
        <w:pStyle w:val="c3"/>
      </w:pPr>
      <w:r>
        <w:t>w</w:t>
      </w:r>
      <w:r w:rsidR="00B67BC3" w:rsidRPr="00B67BC3">
        <w:t xml:space="preserve">here relevant the </w:t>
      </w:r>
      <w:r>
        <w:t>N</w:t>
      </w:r>
      <w:r w:rsidR="00B67BC3" w:rsidRPr="00B67BC3">
        <w:t xml:space="preserve">ominated Councillor </w:t>
      </w:r>
      <w:r>
        <w:t xml:space="preserve">presenting </w:t>
      </w:r>
      <w:r w:rsidR="00B67BC3" w:rsidRPr="00B67BC3">
        <w:t>their report</w:t>
      </w:r>
      <w:r>
        <w:t>;</w:t>
      </w:r>
    </w:p>
    <w:p w14:paraId="0A9B624F" w14:textId="37BD494D" w:rsidR="00B67BC3" w:rsidRDefault="00FD0E9C" w:rsidP="00FD0E9C">
      <w:pPr>
        <w:pStyle w:val="c3"/>
      </w:pPr>
      <w:r>
        <w:t>t</w:t>
      </w:r>
      <w:r w:rsidR="00B67BC3" w:rsidRPr="00B67BC3">
        <w:t>he Panel</w:t>
      </w:r>
      <w:r>
        <w:t xml:space="preserve">, </w:t>
      </w:r>
      <w:r w:rsidR="00B67BC3" w:rsidRPr="00B67BC3">
        <w:t>Complainant</w:t>
      </w:r>
      <w:r>
        <w:t>, and any Complainee</w:t>
      </w:r>
      <w:r w:rsidR="00742763">
        <w:t>,</w:t>
      </w:r>
      <w:r>
        <w:t xml:space="preserve"> having the</w:t>
      </w:r>
      <w:r w:rsidR="00B67BC3" w:rsidRPr="00B67BC3">
        <w:t xml:space="preserve"> opportunity to ask questions of each other and</w:t>
      </w:r>
      <w:r>
        <w:t>, where relevant,</w:t>
      </w:r>
      <w:r w:rsidR="00B67BC3" w:rsidRPr="00B67BC3">
        <w:t xml:space="preserve"> of the </w:t>
      </w:r>
      <w:r>
        <w:t>N</w:t>
      </w:r>
      <w:r w:rsidR="00B67BC3" w:rsidRPr="00B67BC3">
        <w:t>ominated Councillor</w:t>
      </w:r>
      <w:r>
        <w:t>;</w:t>
      </w:r>
    </w:p>
    <w:p w14:paraId="432F48DC" w14:textId="53C63417" w:rsidR="00B67BC3" w:rsidRDefault="00FD0E9C" w:rsidP="00FD0E9C">
      <w:pPr>
        <w:pStyle w:val="c3"/>
      </w:pPr>
      <w:r>
        <w:t>t</w:t>
      </w:r>
      <w:r w:rsidR="00B67BC3" w:rsidRPr="00B67BC3">
        <w:t>he Complainant</w:t>
      </w:r>
      <w:r w:rsidR="007024AE">
        <w:t>,</w:t>
      </w:r>
      <w:r w:rsidR="007024AE" w:rsidRPr="007024AE">
        <w:t xml:space="preserve"> </w:t>
      </w:r>
      <w:r w:rsidR="007024AE">
        <w:t xml:space="preserve">and any Complainee, </w:t>
      </w:r>
      <w:r>
        <w:t>having an</w:t>
      </w:r>
      <w:r w:rsidR="00B67BC3" w:rsidRPr="00B67BC3">
        <w:t xml:space="preserve"> opportunity to sum up.</w:t>
      </w:r>
    </w:p>
    <w:p w14:paraId="3673A637" w14:textId="411F548D" w:rsidR="00B67BC3" w:rsidRDefault="00B67BC3" w:rsidP="00742763">
      <w:pPr>
        <w:pStyle w:val="a3"/>
      </w:pPr>
      <w:r w:rsidRPr="00B67BC3">
        <w:t>Decision</w:t>
      </w:r>
    </w:p>
    <w:p w14:paraId="03E2727D" w14:textId="270E855A" w:rsidR="00B67BC3" w:rsidRDefault="00B67BC3">
      <w:pPr>
        <w:pStyle w:val="b2"/>
        <w:numPr>
          <w:ilvl w:val="0"/>
          <w:numId w:val="6"/>
        </w:numPr>
        <w:tabs>
          <w:tab w:val="clear" w:pos="454"/>
          <w:tab w:val="num" w:pos="596"/>
        </w:tabs>
        <w:spacing w:after="0"/>
      </w:pPr>
      <w:r w:rsidRPr="00B67BC3">
        <w:t>Following the meeting</w:t>
      </w:r>
      <w:r w:rsidR="007024AE">
        <w:t>,</w:t>
      </w:r>
      <w:r w:rsidRPr="00B67BC3">
        <w:t xml:space="preserve"> the Panel will consider its decision and </w:t>
      </w:r>
      <w:r w:rsidR="007024AE">
        <w:t xml:space="preserve">the </w:t>
      </w:r>
      <w:r w:rsidR="00380453">
        <w:t xml:space="preserve">Panel </w:t>
      </w:r>
      <w:r w:rsidRPr="00B67BC3">
        <w:t>Chairman will provide the Complainant</w:t>
      </w:r>
      <w:r w:rsidR="00380453">
        <w:t>, and where relevant the Complainee,</w:t>
      </w:r>
      <w:r w:rsidRPr="00B67BC3">
        <w:t xml:space="preserve"> with that decision, in writing, within five working days of the meeting.</w:t>
      </w:r>
    </w:p>
    <w:p w14:paraId="1F35CEDC" w14:textId="1FE4F347" w:rsidR="00B67BC3" w:rsidRDefault="00B67BC3">
      <w:pPr>
        <w:pStyle w:val="b2"/>
        <w:numPr>
          <w:ilvl w:val="0"/>
          <w:numId w:val="6"/>
        </w:numPr>
        <w:tabs>
          <w:tab w:val="clear" w:pos="454"/>
          <w:tab w:val="num" w:pos="596"/>
        </w:tabs>
        <w:spacing w:after="0"/>
      </w:pPr>
      <w:r w:rsidRPr="00B67BC3">
        <w:t xml:space="preserve">There </w:t>
      </w:r>
      <w:r w:rsidR="00380453">
        <w:t xml:space="preserve">will be </w:t>
      </w:r>
      <w:r w:rsidRPr="00B67BC3">
        <w:t>no right of appeal</w:t>
      </w:r>
      <w:r w:rsidR="00380453">
        <w:t xml:space="preserve"> from the Panel decision</w:t>
      </w:r>
      <w:r w:rsidRPr="00B67BC3">
        <w:t>.</w:t>
      </w:r>
    </w:p>
    <w:p w14:paraId="7634DBDA" w14:textId="77777777" w:rsidR="004F3203" w:rsidRDefault="004F3203" w:rsidP="004F3203">
      <w:pPr>
        <w:pStyle w:val="a2"/>
      </w:pPr>
      <w:r>
        <w:t xml:space="preserve">Abusive </w:t>
      </w:r>
      <w:r w:rsidRPr="00B67BC3">
        <w:t>Complainants</w:t>
      </w:r>
    </w:p>
    <w:p w14:paraId="169BEC2F" w14:textId="10DA8197" w:rsidR="004F3203" w:rsidRDefault="004F3203" w:rsidP="004F3203">
      <w:pPr>
        <w:pStyle w:val="b2"/>
        <w:numPr>
          <w:ilvl w:val="0"/>
          <w:numId w:val="6"/>
        </w:numPr>
        <w:tabs>
          <w:tab w:val="clear" w:pos="454"/>
          <w:tab w:val="num" w:pos="596"/>
        </w:tabs>
        <w:spacing w:after="0"/>
      </w:pPr>
      <w:r>
        <w:t>S</w:t>
      </w:r>
      <w:r w:rsidRPr="00B67BC3">
        <w:t xml:space="preserve">teps </w:t>
      </w:r>
      <w:r>
        <w:t xml:space="preserve">may </w:t>
      </w:r>
      <w:r w:rsidRPr="00B67BC3">
        <w:t xml:space="preserve">be taken by the Council to protect </w:t>
      </w:r>
      <w:r>
        <w:t>O</w:t>
      </w:r>
      <w:r w:rsidRPr="00B67BC3">
        <w:t xml:space="preserve">fficers </w:t>
      </w:r>
      <w:r>
        <w:t xml:space="preserve">and Councillors </w:t>
      </w:r>
      <w:r w:rsidRPr="00B67BC3">
        <w:t>from harassment and abuse</w:t>
      </w:r>
      <w:r>
        <w:t>:</w:t>
      </w:r>
    </w:p>
    <w:p w14:paraId="792E1D28" w14:textId="77777777" w:rsidR="004F3203" w:rsidRDefault="004F3203" w:rsidP="004F3203">
      <w:pPr>
        <w:pStyle w:val="c2"/>
        <w:tabs>
          <w:tab w:val="num" w:pos="0"/>
        </w:tabs>
      </w:pPr>
      <w:r>
        <w:t>t</w:t>
      </w:r>
      <w:r w:rsidRPr="00B67BC3">
        <w:t xml:space="preserve">he Council </w:t>
      </w:r>
      <w:r>
        <w:t>may</w:t>
      </w:r>
      <w:r w:rsidRPr="00B67BC3">
        <w:t xml:space="preserve"> refuse to accept</w:t>
      </w:r>
      <w:r>
        <w:t xml:space="preserve"> communications </w:t>
      </w:r>
      <w:r w:rsidRPr="00B67BC3">
        <w:t xml:space="preserve">from </w:t>
      </w:r>
      <w:r>
        <w:t>Complainant</w:t>
      </w:r>
      <w:r w:rsidRPr="00B67BC3">
        <w:t xml:space="preserve">s who are, or have become, abusive to </w:t>
      </w:r>
      <w:r>
        <w:t>Officers or Councillors</w:t>
      </w:r>
      <w:r w:rsidRPr="00B67BC3">
        <w:t>, or who exhibit challenging behaviour which makes it difficult or impossible for the Clerk to engage with them</w:t>
      </w:r>
      <w:r>
        <w:t>;</w:t>
      </w:r>
    </w:p>
    <w:p w14:paraId="4BCC430B" w14:textId="1B714C26" w:rsidR="004F3203" w:rsidRDefault="004F3203" w:rsidP="004F3203">
      <w:pPr>
        <w:pStyle w:val="c2"/>
        <w:tabs>
          <w:tab w:val="num" w:pos="0"/>
        </w:tabs>
      </w:pPr>
      <w:r>
        <w:t>s</w:t>
      </w:r>
      <w:r w:rsidRPr="00B67BC3">
        <w:t xml:space="preserve">uch </w:t>
      </w:r>
      <w:r>
        <w:t>Complainant</w:t>
      </w:r>
      <w:r w:rsidRPr="00B67BC3">
        <w:t xml:space="preserve">s </w:t>
      </w:r>
      <w:r>
        <w:t>may</w:t>
      </w:r>
      <w:r w:rsidRPr="00B67BC3">
        <w:t xml:space="preserve"> be asked to communicate only by letter, and representatives may be asked to cease representation</w:t>
      </w:r>
      <w:r>
        <w:t>.</w:t>
      </w:r>
    </w:p>
    <w:p w14:paraId="15E159AE" w14:textId="2274C2FD" w:rsidR="00B67BC3" w:rsidRDefault="00B67BC3" w:rsidP="001A27F8">
      <w:pPr>
        <w:pStyle w:val="a2"/>
      </w:pPr>
      <w:r w:rsidRPr="00B67BC3">
        <w:t>Persistent</w:t>
      </w:r>
      <w:r w:rsidR="00231C94">
        <w:t xml:space="preserve"> or </w:t>
      </w:r>
      <w:r w:rsidRPr="00B67BC3">
        <w:t>Prolific Complainants</w:t>
      </w:r>
    </w:p>
    <w:p w14:paraId="03C76E28" w14:textId="430A52BF" w:rsidR="004F3203" w:rsidRDefault="004F3203" w:rsidP="004F3203">
      <w:pPr>
        <w:pStyle w:val="a3"/>
      </w:pPr>
      <w:r>
        <w:t>Introduction</w:t>
      </w:r>
    </w:p>
    <w:p w14:paraId="312A73BC" w14:textId="3A871366" w:rsidR="00B67BC3" w:rsidRDefault="00B67BC3">
      <w:pPr>
        <w:pStyle w:val="b2"/>
        <w:numPr>
          <w:ilvl w:val="0"/>
          <w:numId w:val="6"/>
        </w:numPr>
        <w:tabs>
          <w:tab w:val="clear" w:pos="454"/>
          <w:tab w:val="num" w:pos="596"/>
        </w:tabs>
        <w:spacing w:after="0"/>
      </w:pPr>
      <w:r w:rsidRPr="00B67BC3">
        <w:t xml:space="preserve">Some </w:t>
      </w:r>
      <w:r w:rsidR="009F2AF4">
        <w:t>Complainant</w:t>
      </w:r>
      <w:r w:rsidRPr="00B67BC3">
        <w:t xml:space="preserve">s </w:t>
      </w:r>
      <w:r w:rsidR="00231C94">
        <w:t xml:space="preserve">may not </w:t>
      </w:r>
      <w:r w:rsidRPr="00B67BC3">
        <w:t>accept the Council’s response</w:t>
      </w:r>
      <w:r w:rsidR="00231C94">
        <w:t xml:space="preserve"> and </w:t>
      </w:r>
      <w:r w:rsidRPr="00B67BC3">
        <w:t xml:space="preserve">may become persistent, contacting the Council in respect of a </w:t>
      </w:r>
      <w:r w:rsidR="00CD4DFB">
        <w:t>Complaint</w:t>
      </w:r>
      <w:r w:rsidRPr="00B67BC3">
        <w:t xml:space="preserve"> the Council considers </w:t>
      </w:r>
      <w:r w:rsidR="00E743E8">
        <w:t>concluded</w:t>
      </w:r>
      <w:r w:rsidRPr="00B67BC3">
        <w:t>.</w:t>
      </w:r>
    </w:p>
    <w:p w14:paraId="0D98AEB1" w14:textId="43309092" w:rsidR="001A27F8" w:rsidRDefault="00755F9B" w:rsidP="004F3203">
      <w:pPr>
        <w:pStyle w:val="b2"/>
        <w:numPr>
          <w:ilvl w:val="0"/>
          <w:numId w:val="6"/>
        </w:numPr>
        <w:tabs>
          <w:tab w:val="clear" w:pos="454"/>
          <w:tab w:val="num" w:pos="596"/>
        </w:tabs>
        <w:spacing w:after="0"/>
      </w:pPr>
      <w:r>
        <w:t>G</w:t>
      </w:r>
      <w:r w:rsidR="00B67BC3" w:rsidRPr="00B67BC3">
        <w:t xml:space="preserve">enuine issues must be resolved but </w:t>
      </w:r>
      <w:r>
        <w:t xml:space="preserve">there will </w:t>
      </w:r>
      <w:r w:rsidR="00FB2811">
        <w:t xml:space="preserve">also </w:t>
      </w:r>
      <w:r>
        <w:t xml:space="preserve">be </w:t>
      </w:r>
      <w:r w:rsidR="00B67BC3" w:rsidRPr="00B67BC3">
        <w:t>processes to manage continuing repetitive correspondence and contact</w:t>
      </w:r>
      <w:r w:rsidR="00B25327">
        <w:t>.</w:t>
      </w:r>
    </w:p>
    <w:p w14:paraId="6E4A27CD" w14:textId="6AC53C0F" w:rsidR="000B7CDC" w:rsidRDefault="000B7CDC" w:rsidP="000B7CDC">
      <w:pPr>
        <w:pStyle w:val="a3"/>
      </w:pPr>
      <w:r>
        <w:t>Legitimate Complainant Concerns</w:t>
      </w:r>
    </w:p>
    <w:p w14:paraId="2AE12E85" w14:textId="77777777" w:rsidR="000B7CDC" w:rsidRDefault="000B7CDC">
      <w:pPr>
        <w:pStyle w:val="b2"/>
        <w:numPr>
          <w:ilvl w:val="0"/>
          <w:numId w:val="6"/>
        </w:numPr>
      </w:pPr>
      <w:r>
        <w:t>Raising legitimate queries or criticisms of the Complaints Process as it progresses (for example if agreed timescales are not met) should not in itself lead to someone being regarded as an unreasonably persistent Complainant.</w:t>
      </w:r>
    </w:p>
    <w:p w14:paraId="1BC263DC" w14:textId="77777777" w:rsidR="000B7CDC" w:rsidRDefault="000B7CDC">
      <w:pPr>
        <w:pStyle w:val="b2"/>
        <w:numPr>
          <w:ilvl w:val="0"/>
          <w:numId w:val="6"/>
        </w:numPr>
      </w:pPr>
      <w:r>
        <w:t>Similarly, a Complainant being unhappy with the outcome of a Complaint and seeking to challenge it once or more than once, should not necessarily cause them to be labelled unreasonably persistent – the Clerk should respond to reasonable expressions of dissatisfaction and requests for information.</w:t>
      </w:r>
    </w:p>
    <w:p w14:paraId="0D218208" w14:textId="2D0072F5" w:rsidR="000B7CDC" w:rsidRDefault="000B7CDC">
      <w:pPr>
        <w:pStyle w:val="b2"/>
        <w:numPr>
          <w:ilvl w:val="0"/>
          <w:numId w:val="6"/>
        </w:numPr>
      </w:pPr>
      <w:r>
        <w:t>Further, if additional information is provided which would potentially change the outcome of an investigation into the Complaint, the Clerk may choose to reopen the Complaint and investigate accordingly.</w:t>
      </w:r>
    </w:p>
    <w:p w14:paraId="1A2F3B17" w14:textId="6D349780" w:rsidR="00231C94" w:rsidRDefault="001A27F8" w:rsidP="00CA3BF6">
      <w:pPr>
        <w:pStyle w:val="a3"/>
      </w:pPr>
      <w:r>
        <w:t>Unreasonable Complainant Behaviour</w:t>
      </w:r>
    </w:p>
    <w:p w14:paraId="4BCCF747" w14:textId="0A67A723" w:rsidR="00231C94" w:rsidRDefault="001A27F8">
      <w:pPr>
        <w:pStyle w:val="b2"/>
        <w:numPr>
          <w:ilvl w:val="0"/>
          <w:numId w:val="6"/>
        </w:numPr>
      </w:pPr>
      <w:r>
        <w:t xml:space="preserve">Unreasonable and unreasonably persistent </w:t>
      </w:r>
      <w:r w:rsidR="001A3CCD">
        <w:t>Complain</w:t>
      </w:r>
      <w:r>
        <w:t xml:space="preserve">ants may have justified </w:t>
      </w:r>
      <w:r w:rsidR="001A3CCD">
        <w:t>Complain</w:t>
      </w:r>
      <w:r>
        <w:t xml:space="preserve">ts or grievances but be pursuing them in inappropriate ways, or they may be intent on pursuing </w:t>
      </w:r>
      <w:r w:rsidR="001A3CCD">
        <w:t>Complain</w:t>
      </w:r>
      <w:r>
        <w:t>ts which have no evidence to enable an investigation, or which have already been investigated and determined. Their contacts with the Council may be amicable but still place very heavy demands on staff time, or they may be very emotionally charged and distressing for all involved.</w:t>
      </w:r>
    </w:p>
    <w:p w14:paraId="5F79128B" w14:textId="2D37B980" w:rsidR="00231C94" w:rsidRDefault="00942C5D">
      <w:pPr>
        <w:pStyle w:val="b2"/>
        <w:numPr>
          <w:ilvl w:val="0"/>
          <w:numId w:val="6"/>
        </w:numPr>
      </w:pPr>
      <w:r>
        <w:t>B</w:t>
      </w:r>
      <w:r w:rsidR="001A27F8">
        <w:t xml:space="preserve">ehaviour which may lead to a </w:t>
      </w:r>
      <w:r w:rsidR="001A3CCD">
        <w:t>Complain</w:t>
      </w:r>
      <w:r w:rsidR="001A27F8">
        <w:t xml:space="preserve">ant being considered as unreasonable </w:t>
      </w:r>
      <w:r w:rsidR="007F2B18">
        <w:t>may include all or any of the following</w:t>
      </w:r>
      <w:r w:rsidR="001A27F8">
        <w:t>:</w:t>
      </w:r>
    </w:p>
    <w:p w14:paraId="3E071B75" w14:textId="0C6E193E" w:rsidR="00231C94" w:rsidRDefault="007F2B18" w:rsidP="007F2B18">
      <w:pPr>
        <w:pStyle w:val="c3"/>
      </w:pPr>
      <w:r>
        <w:t>d</w:t>
      </w:r>
      <w:r w:rsidR="001A27F8">
        <w:t xml:space="preserve">eclining to specify the grounds for the </w:t>
      </w:r>
      <w:r w:rsidR="001A3CCD">
        <w:t>Complain</w:t>
      </w:r>
      <w:r w:rsidR="001A27F8">
        <w:t>t</w:t>
      </w:r>
      <w:r>
        <w:t>;</w:t>
      </w:r>
    </w:p>
    <w:p w14:paraId="60F784FB" w14:textId="10407F60" w:rsidR="007F2B18" w:rsidRDefault="007F2B18" w:rsidP="007F2B18">
      <w:pPr>
        <w:pStyle w:val="c3"/>
      </w:pPr>
      <w:r>
        <w:t>d</w:t>
      </w:r>
      <w:r w:rsidR="001A27F8">
        <w:t xml:space="preserve">eclining to accept the issues are not within the scope of the </w:t>
      </w:r>
      <w:r w:rsidR="00C16823">
        <w:t xml:space="preserve">Complaints </w:t>
      </w:r>
      <w:r>
        <w:t>Process;</w:t>
      </w:r>
    </w:p>
    <w:p w14:paraId="0C3ED0A8" w14:textId="16EDA5C9" w:rsidR="00231C94" w:rsidRDefault="007F2B18" w:rsidP="007F2B18">
      <w:pPr>
        <w:pStyle w:val="c3"/>
      </w:pPr>
      <w:r>
        <w:t xml:space="preserve">insisting that the Complaint </w:t>
      </w:r>
      <w:r w:rsidR="001A27F8">
        <w:t xml:space="preserve">must be dealt with in </w:t>
      </w:r>
      <w:r>
        <w:t xml:space="preserve">a </w:t>
      </w:r>
      <w:r w:rsidR="001A27F8">
        <w:t>way</w:t>
      </w:r>
      <w:r>
        <w:t xml:space="preserve"> in</w:t>
      </w:r>
      <w:r w:rsidR="001A27F8">
        <w:t xml:space="preserve">compatible with the </w:t>
      </w:r>
      <w:r w:rsidR="001A3CCD">
        <w:t>Complain</w:t>
      </w:r>
      <w:r w:rsidR="001A27F8">
        <w:t xml:space="preserve">ts </w:t>
      </w:r>
      <w:r>
        <w:t>Process</w:t>
      </w:r>
      <w:r w:rsidR="001A27F8">
        <w:t xml:space="preserve"> or good practice</w:t>
      </w:r>
      <w:r>
        <w:t>;</w:t>
      </w:r>
    </w:p>
    <w:p w14:paraId="45658CFE" w14:textId="5E4BCFCC" w:rsidR="00231C94" w:rsidRDefault="007F2B18" w:rsidP="007F2B18">
      <w:pPr>
        <w:pStyle w:val="c3"/>
      </w:pPr>
      <w:r>
        <w:t>n</w:t>
      </w:r>
      <w:r w:rsidR="001A27F8">
        <w:t xml:space="preserve">ot cooperating with </w:t>
      </w:r>
      <w:r>
        <w:t xml:space="preserve">any </w:t>
      </w:r>
      <w:r w:rsidR="001A27F8">
        <w:t xml:space="preserve">investigation </w:t>
      </w:r>
      <w:r>
        <w:t>undertaken;</w:t>
      </w:r>
    </w:p>
    <w:p w14:paraId="73188714" w14:textId="0D9E08C5" w:rsidR="00231C94" w:rsidRDefault="007F2B18" w:rsidP="007F2B18">
      <w:pPr>
        <w:pStyle w:val="c3"/>
      </w:pPr>
      <w:r>
        <w:t>m</w:t>
      </w:r>
      <w:r w:rsidR="001A27F8">
        <w:t xml:space="preserve">aking unfounded </w:t>
      </w:r>
      <w:r w:rsidR="00C16823">
        <w:t>allegations</w:t>
      </w:r>
      <w:r w:rsidR="001A27F8">
        <w:t xml:space="preserve"> against </w:t>
      </w:r>
      <w:r>
        <w:t xml:space="preserve">Officers </w:t>
      </w:r>
      <w:r w:rsidR="001A27F8">
        <w:t xml:space="preserve">dealing with the </w:t>
      </w:r>
      <w:r w:rsidR="001A3CCD">
        <w:t>Complain</w:t>
      </w:r>
      <w:r w:rsidR="001A27F8">
        <w:t>t</w:t>
      </w:r>
      <w:r>
        <w:t>;</w:t>
      </w:r>
    </w:p>
    <w:p w14:paraId="642DF205" w14:textId="77777777" w:rsidR="00C16823" w:rsidRDefault="00C16823" w:rsidP="00C16823">
      <w:pPr>
        <w:pStyle w:val="c3"/>
      </w:pPr>
      <w:r>
        <w:t>badgering Officers or Councillors about the Complaint;</w:t>
      </w:r>
    </w:p>
    <w:p w14:paraId="6CCCF22D" w14:textId="7E895B1E" w:rsidR="000B7CDC" w:rsidRDefault="00C16823" w:rsidP="00B775EE">
      <w:pPr>
        <w:pStyle w:val="c3"/>
      </w:pPr>
      <w:r>
        <w:t xml:space="preserve">continuing to pursue a Complaint, or submitting further Complaints regarding essentially the same matters, </w:t>
      </w:r>
      <w:r w:rsidR="00942C5D">
        <w:t>after the Complaints process has been completed</w:t>
      </w:r>
      <w:r>
        <w:t>.</w:t>
      </w:r>
    </w:p>
    <w:p w14:paraId="2F9D3526" w14:textId="773FFCAA" w:rsidR="00231C94" w:rsidRDefault="001A27F8" w:rsidP="000B7CDC">
      <w:pPr>
        <w:pStyle w:val="a3"/>
      </w:pPr>
      <w:r>
        <w:t xml:space="preserve"> Resolving Unreasonable Complainant Behaviour</w:t>
      </w:r>
    </w:p>
    <w:p w14:paraId="2D339D36" w14:textId="6E2C8A70" w:rsidR="00231C94" w:rsidRDefault="001A27F8">
      <w:pPr>
        <w:pStyle w:val="b2"/>
        <w:numPr>
          <w:ilvl w:val="0"/>
          <w:numId w:val="6"/>
        </w:numPr>
      </w:pPr>
      <w:r>
        <w:t xml:space="preserve">The Clerk, </w:t>
      </w:r>
      <w:r w:rsidR="009133B0">
        <w:t xml:space="preserve">as </w:t>
      </w:r>
      <w:r>
        <w:t xml:space="preserve">necessary in discussion with the </w:t>
      </w:r>
      <w:r w:rsidR="009133B0">
        <w:t xml:space="preserve">Council </w:t>
      </w:r>
      <w:r>
        <w:t xml:space="preserve">Chairman, will determine the point at which a </w:t>
      </w:r>
      <w:r w:rsidR="001A3CCD">
        <w:t>Complain</w:t>
      </w:r>
      <w:r>
        <w:t>t is considered as prolific and/or persistent, following the criteria above.</w:t>
      </w:r>
    </w:p>
    <w:p w14:paraId="4884D0F6" w14:textId="26BB7495" w:rsidR="00231C94" w:rsidRDefault="001A27F8">
      <w:pPr>
        <w:pStyle w:val="b2"/>
        <w:numPr>
          <w:ilvl w:val="0"/>
          <w:numId w:val="6"/>
        </w:numPr>
      </w:pPr>
      <w:r>
        <w:t xml:space="preserve">The Clerk will ensure each </w:t>
      </w:r>
      <w:r w:rsidR="001A3CCD">
        <w:t>Complain</w:t>
      </w:r>
      <w:r>
        <w:t>t is thoroughly assessed to ensure no items are overlooked and all issues raised have been previously addressed.</w:t>
      </w:r>
    </w:p>
    <w:p w14:paraId="18E26B32" w14:textId="628449D9" w:rsidR="004F3203" w:rsidRDefault="004F3203" w:rsidP="004F3203">
      <w:pPr>
        <w:pStyle w:val="b2"/>
        <w:numPr>
          <w:ilvl w:val="0"/>
          <w:numId w:val="6"/>
        </w:numPr>
      </w:pPr>
      <w:r>
        <w:t>If the Complainant’s behaviour is abusive or provocative, the Council may determine that only written representation</w:t>
      </w:r>
      <w:r w:rsidR="00477694">
        <w:t>s</w:t>
      </w:r>
      <w:r>
        <w:t xml:space="preserve"> will be acceptable, explaining why.</w:t>
      </w:r>
    </w:p>
    <w:p w14:paraId="0EA11F34" w14:textId="39DF0CAC" w:rsidR="004F3203" w:rsidRDefault="004F3203" w:rsidP="004F3203">
      <w:pPr>
        <w:pStyle w:val="b2"/>
        <w:numPr>
          <w:ilvl w:val="0"/>
          <w:numId w:val="6"/>
        </w:numPr>
      </w:pPr>
      <w:r>
        <w:t>Where appropriate the Council may decide to decline to respond to further representations from the Complainant.</w:t>
      </w:r>
      <w:r w:rsidR="00477694">
        <w:t xml:space="preserve">  In this event, </w:t>
      </w:r>
      <w:r>
        <w:t xml:space="preserve">the Complainant must be </w:t>
      </w:r>
      <w:r w:rsidR="00477694">
        <w:t xml:space="preserve">so </w:t>
      </w:r>
      <w:r>
        <w:t xml:space="preserve">advised, with reasons. This advice </w:t>
      </w:r>
      <w:r w:rsidR="00477694">
        <w:t xml:space="preserve">may </w:t>
      </w:r>
      <w:r>
        <w:t>include an indication that all correspondence will be read, but that no response will be provided in future.</w:t>
      </w:r>
    </w:p>
    <w:p w14:paraId="7C0CF6EA" w14:textId="7EEC8BE7" w:rsidR="00FB2811" w:rsidRPr="00FB2811" w:rsidRDefault="004F3203" w:rsidP="00FB2811">
      <w:pPr>
        <w:pStyle w:val="b2"/>
        <w:numPr>
          <w:ilvl w:val="0"/>
          <w:numId w:val="6"/>
        </w:numPr>
      </w:pPr>
      <w:r>
        <w:t>Where correspondence includes or develops into requests for information these will be passed through the Freedom of Information process.  This includes a process for deciding where a request for information becomes repeated or vexatious and is separate to the allocation of persistent/prolific status to a Complainant.</w:t>
      </w:r>
      <w:r w:rsidR="00FB2811">
        <w:br w:type="page"/>
      </w:r>
    </w:p>
    <w:p w14:paraId="624C5A84" w14:textId="27582840" w:rsidR="00B54CD7" w:rsidRPr="009E00BB" w:rsidRDefault="00B54CD7" w:rsidP="005C3F98">
      <w:pPr>
        <w:pStyle w:val="a3"/>
        <w:rPr>
          <w:rFonts w:ascii="Segoe UI" w:hAnsi="Segoe UI" w:cs="Segoe UI"/>
          <w:sz w:val="18"/>
          <w:szCs w:val="18"/>
        </w:rPr>
      </w:pPr>
      <w:r w:rsidRPr="00BA16F5">
        <w:t>Document</w:t>
      </w:r>
      <w:r w:rsidRPr="009E00BB">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1081"/>
        <w:gridCol w:w="1100"/>
        <w:gridCol w:w="1236"/>
        <w:gridCol w:w="3608"/>
        <w:gridCol w:w="1080"/>
        <w:gridCol w:w="949"/>
      </w:tblGrid>
      <w:tr w:rsidR="00B67BC3" w:rsidRPr="00811C1E" w14:paraId="78D0E094" w14:textId="77777777" w:rsidTr="00B67BC3">
        <w:trPr>
          <w:trHeight w:val="300"/>
        </w:trPr>
        <w:tc>
          <w:tcPr>
            <w:tcW w:w="1081" w:type="dxa"/>
            <w:vMerge w:val="restart"/>
            <w:tcBorders>
              <w:top w:val="single" w:sz="6" w:space="0" w:color="auto"/>
              <w:left w:val="single" w:sz="6" w:space="0" w:color="auto"/>
              <w:right w:val="single" w:sz="6" w:space="0" w:color="auto"/>
            </w:tcBorders>
            <w:shd w:val="clear" w:color="auto" w:fill="auto"/>
            <w:vAlign w:val="center"/>
            <w:hideMark/>
          </w:tcPr>
          <w:p w14:paraId="78E21E78" w14:textId="77777777" w:rsidR="000869AA" w:rsidRPr="00811C1E" w:rsidRDefault="000869AA" w:rsidP="00B67BC3">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0" w:type="dxa"/>
            <w:vMerge w:val="restart"/>
            <w:tcBorders>
              <w:top w:val="single" w:sz="6" w:space="0" w:color="auto"/>
              <w:left w:val="single" w:sz="6" w:space="0" w:color="auto"/>
              <w:right w:val="single" w:sz="6" w:space="0" w:color="auto"/>
            </w:tcBorders>
            <w:shd w:val="clear" w:color="auto" w:fill="auto"/>
            <w:vAlign w:val="center"/>
            <w:hideMark/>
          </w:tcPr>
          <w:p w14:paraId="15B7CA46"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36" w:type="dxa"/>
            <w:vMerge w:val="restart"/>
            <w:tcBorders>
              <w:top w:val="single" w:sz="6" w:space="0" w:color="auto"/>
              <w:left w:val="single" w:sz="6" w:space="0" w:color="auto"/>
              <w:right w:val="single" w:sz="6" w:space="0" w:color="auto"/>
            </w:tcBorders>
            <w:shd w:val="clear" w:color="auto" w:fill="auto"/>
            <w:vAlign w:val="center"/>
            <w:hideMark/>
          </w:tcPr>
          <w:p w14:paraId="46D78977"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608" w:type="dxa"/>
            <w:vMerge w:val="restart"/>
            <w:tcBorders>
              <w:top w:val="single" w:sz="6" w:space="0" w:color="auto"/>
              <w:left w:val="single" w:sz="6" w:space="0" w:color="auto"/>
              <w:right w:val="single" w:sz="6" w:space="0" w:color="auto"/>
            </w:tcBorders>
            <w:shd w:val="clear" w:color="auto" w:fill="auto"/>
            <w:vAlign w:val="center"/>
            <w:hideMark/>
          </w:tcPr>
          <w:p w14:paraId="55C1703F"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202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8FC0ECE"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B67BC3" w:rsidRPr="00811C1E" w14:paraId="09C6DF5E" w14:textId="77777777" w:rsidTr="00B67BC3">
        <w:trPr>
          <w:trHeight w:val="300"/>
        </w:trPr>
        <w:tc>
          <w:tcPr>
            <w:tcW w:w="1081" w:type="dxa"/>
            <w:vMerge/>
            <w:tcBorders>
              <w:left w:val="single" w:sz="6" w:space="0" w:color="auto"/>
              <w:bottom w:val="single" w:sz="6" w:space="0" w:color="auto"/>
              <w:right w:val="single" w:sz="6" w:space="0" w:color="auto"/>
            </w:tcBorders>
            <w:shd w:val="clear" w:color="auto" w:fill="auto"/>
            <w:vAlign w:val="center"/>
          </w:tcPr>
          <w:p w14:paraId="004495C4" w14:textId="77777777" w:rsidR="000869AA" w:rsidRPr="00811C1E" w:rsidRDefault="000869AA" w:rsidP="00B67BC3">
            <w:pPr>
              <w:jc w:val="center"/>
              <w:textAlignment w:val="baseline"/>
              <w:rPr>
                <w:rFonts w:ascii="Calibri" w:hAnsi="Calibri" w:cs="Calibri"/>
                <w:sz w:val="20"/>
                <w:szCs w:val="20"/>
                <w:lang w:eastAsia="en-GB"/>
              </w:rPr>
            </w:pPr>
          </w:p>
        </w:tc>
        <w:tc>
          <w:tcPr>
            <w:tcW w:w="1100" w:type="dxa"/>
            <w:vMerge/>
            <w:tcBorders>
              <w:left w:val="single" w:sz="6" w:space="0" w:color="auto"/>
              <w:bottom w:val="single" w:sz="6" w:space="0" w:color="auto"/>
              <w:right w:val="single" w:sz="6" w:space="0" w:color="auto"/>
            </w:tcBorders>
            <w:shd w:val="clear" w:color="auto" w:fill="auto"/>
            <w:vAlign w:val="center"/>
          </w:tcPr>
          <w:p w14:paraId="62322764" w14:textId="77777777" w:rsidR="000869AA" w:rsidRPr="00811C1E" w:rsidRDefault="000869AA" w:rsidP="007B2AA2">
            <w:pPr>
              <w:jc w:val="center"/>
              <w:textAlignment w:val="baseline"/>
              <w:rPr>
                <w:rFonts w:ascii="Calibri" w:hAnsi="Calibri" w:cs="Calibri"/>
                <w:sz w:val="20"/>
                <w:szCs w:val="20"/>
                <w:lang w:eastAsia="en-GB"/>
              </w:rPr>
            </w:pPr>
          </w:p>
        </w:tc>
        <w:tc>
          <w:tcPr>
            <w:tcW w:w="1236" w:type="dxa"/>
            <w:vMerge/>
            <w:tcBorders>
              <w:left w:val="single" w:sz="6" w:space="0" w:color="auto"/>
              <w:bottom w:val="single" w:sz="6" w:space="0" w:color="auto"/>
              <w:right w:val="single" w:sz="6" w:space="0" w:color="auto"/>
            </w:tcBorders>
            <w:shd w:val="clear" w:color="auto" w:fill="auto"/>
            <w:vAlign w:val="center"/>
          </w:tcPr>
          <w:p w14:paraId="391E0118" w14:textId="77777777" w:rsidR="000869AA" w:rsidRPr="00811C1E" w:rsidRDefault="000869AA" w:rsidP="007B2AA2">
            <w:pPr>
              <w:jc w:val="center"/>
              <w:textAlignment w:val="baseline"/>
              <w:rPr>
                <w:rFonts w:ascii="Calibri" w:hAnsi="Calibri" w:cs="Calibri"/>
                <w:sz w:val="20"/>
                <w:szCs w:val="20"/>
                <w:lang w:eastAsia="en-GB"/>
              </w:rPr>
            </w:pPr>
          </w:p>
        </w:tc>
        <w:tc>
          <w:tcPr>
            <w:tcW w:w="3608" w:type="dxa"/>
            <w:vMerge/>
            <w:tcBorders>
              <w:left w:val="single" w:sz="6" w:space="0" w:color="auto"/>
              <w:bottom w:val="single" w:sz="6" w:space="0" w:color="auto"/>
              <w:right w:val="single" w:sz="6" w:space="0" w:color="auto"/>
            </w:tcBorders>
            <w:shd w:val="clear" w:color="auto" w:fill="auto"/>
            <w:vAlign w:val="center"/>
          </w:tcPr>
          <w:p w14:paraId="4F1CCECF" w14:textId="77777777" w:rsidR="000869AA" w:rsidRPr="00811C1E" w:rsidRDefault="000869AA" w:rsidP="007B2AA2">
            <w:pPr>
              <w:jc w:val="cente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1F36B3EB"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10A0F43F"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B67BC3" w:rsidRPr="00811C1E" w14:paraId="16628F4D" w14:textId="77777777" w:rsidTr="00B67BC3">
        <w:trPr>
          <w:trHeight w:val="300"/>
        </w:trPr>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14:paraId="2D73E1C1" w14:textId="5BDBDF91" w:rsidR="000869AA" w:rsidRPr="00811C1E" w:rsidRDefault="00B67BC3" w:rsidP="00B67BC3">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0" w:type="dxa"/>
            <w:tcBorders>
              <w:top w:val="single" w:sz="6" w:space="0" w:color="auto"/>
              <w:left w:val="single" w:sz="6" w:space="0" w:color="auto"/>
              <w:bottom w:val="single" w:sz="6" w:space="0" w:color="auto"/>
              <w:right w:val="single" w:sz="6" w:space="0" w:color="auto"/>
            </w:tcBorders>
            <w:shd w:val="clear" w:color="auto" w:fill="auto"/>
            <w:vAlign w:val="center"/>
          </w:tcPr>
          <w:p w14:paraId="51A88354" w14:textId="6A9EE065" w:rsidR="000869AA" w:rsidRPr="00811C1E" w:rsidRDefault="00B67BC3" w:rsidP="007B2AA2">
            <w:pPr>
              <w:jc w:val="center"/>
              <w:textAlignment w:val="baseline"/>
              <w:rPr>
                <w:rFonts w:ascii="Calibri" w:hAnsi="Calibri" w:cs="Calibri"/>
                <w:sz w:val="20"/>
                <w:szCs w:val="20"/>
                <w:lang w:eastAsia="en-GB"/>
              </w:rPr>
            </w:pPr>
            <w:r>
              <w:rPr>
                <w:rFonts w:ascii="Calibri" w:hAnsi="Calibri" w:cs="Calibri"/>
                <w:sz w:val="20"/>
                <w:szCs w:val="20"/>
                <w:lang w:eastAsia="en-GB"/>
              </w:rPr>
              <w:t>14/07/2022</w:t>
            </w: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48C2FBAA" w14:textId="2563758B" w:rsidR="000869AA" w:rsidRPr="00811C1E" w:rsidRDefault="00B67BC3" w:rsidP="007B2AA2">
            <w:pPr>
              <w:textAlignment w:val="baseline"/>
              <w:rPr>
                <w:rFonts w:ascii="Calibri" w:hAnsi="Calibri" w:cs="Calibri"/>
                <w:sz w:val="20"/>
                <w:szCs w:val="20"/>
                <w:lang w:eastAsia="en-GB"/>
              </w:rPr>
            </w:pPr>
            <w:r>
              <w:rPr>
                <w:rFonts w:ascii="Calibri" w:hAnsi="Calibri" w:cs="Calibri"/>
                <w:sz w:val="20"/>
                <w:szCs w:val="20"/>
                <w:lang w:eastAsia="en-GB"/>
              </w:rPr>
              <w:t>L Hannawin</w:t>
            </w:r>
          </w:p>
        </w:tc>
        <w:tc>
          <w:tcPr>
            <w:tcW w:w="3608" w:type="dxa"/>
            <w:tcBorders>
              <w:top w:val="single" w:sz="6" w:space="0" w:color="auto"/>
              <w:left w:val="single" w:sz="6" w:space="0" w:color="auto"/>
              <w:bottom w:val="single" w:sz="6" w:space="0" w:color="auto"/>
              <w:right w:val="single" w:sz="6" w:space="0" w:color="auto"/>
            </w:tcBorders>
            <w:shd w:val="clear" w:color="auto" w:fill="auto"/>
            <w:vAlign w:val="center"/>
          </w:tcPr>
          <w:p w14:paraId="7B3D93E7" w14:textId="132B5A3E" w:rsidR="000869AA" w:rsidRPr="00811C1E" w:rsidRDefault="00B67BC3" w:rsidP="007B2AA2">
            <w:pPr>
              <w:textAlignment w:val="baseline"/>
              <w:rPr>
                <w:rFonts w:ascii="Calibri" w:hAnsi="Calibri" w:cs="Calibri"/>
                <w:sz w:val="20"/>
                <w:szCs w:val="20"/>
                <w:lang w:eastAsia="en-GB"/>
              </w:rPr>
            </w:pPr>
            <w:r>
              <w:rPr>
                <w:rFonts w:ascii="Calibri" w:hAnsi="Calibri" w:cs="Calibri"/>
                <w:sz w:val="20"/>
                <w:szCs w:val="20"/>
                <w:lang w:eastAsia="en-GB"/>
              </w:rPr>
              <w:t>Complaints Procedure adopted</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45FFB62" w14:textId="2454A572" w:rsidR="000869AA" w:rsidRPr="00811C1E" w:rsidRDefault="00B67BC3" w:rsidP="007B2AA2">
            <w:pPr>
              <w:textAlignment w:val="baseline"/>
              <w:rPr>
                <w:rFonts w:ascii="Calibri" w:hAnsi="Calibri" w:cs="Calibri"/>
                <w:sz w:val="20"/>
                <w:szCs w:val="20"/>
                <w:lang w:eastAsia="en-GB"/>
              </w:rPr>
            </w:pPr>
            <w:r>
              <w:rPr>
                <w:rFonts w:ascii="Calibri" w:hAnsi="Calibri" w:cs="Calibri"/>
                <w:sz w:val="20"/>
                <w:szCs w:val="20"/>
                <w:lang w:eastAsia="en-GB"/>
              </w:rPr>
              <w:t>14/07/2022</w:t>
            </w: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713B98D1" w14:textId="733E85E9" w:rsidR="000869AA" w:rsidRPr="00811C1E" w:rsidRDefault="00B67BC3" w:rsidP="007B2AA2">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B67BC3" w:rsidRPr="00811C1E" w14:paraId="2D5F4CCF" w14:textId="77777777" w:rsidTr="00B67BC3">
        <w:trPr>
          <w:trHeight w:val="300"/>
        </w:trPr>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14:paraId="5E203CBC" w14:textId="24B0CD38" w:rsidR="00B67BC3" w:rsidRPr="00811C1E" w:rsidRDefault="00B67BC3" w:rsidP="00B67BC3">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0" w:type="dxa"/>
            <w:tcBorders>
              <w:top w:val="single" w:sz="6" w:space="0" w:color="auto"/>
              <w:left w:val="single" w:sz="6" w:space="0" w:color="auto"/>
              <w:bottom w:val="single" w:sz="6" w:space="0" w:color="auto"/>
              <w:right w:val="single" w:sz="6" w:space="0" w:color="auto"/>
            </w:tcBorders>
            <w:shd w:val="clear" w:color="auto" w:fill="auto"/>
            <w:vAlign w:val="center"/>
          </w:tcPr>
          <w:p w14:paraId="15C6E83E" w14:textId="5B58A233" w:rsidR="00B67BC3" w:rsidRPr="00811C1E" w:rsidRDefault="00B67BC3" w:rsidP="00B67BC3">
            <w:pPr>
              <w:jc w:val="center"/>
              <w:textAlignment w:val="baseline"/>
              <w:rPr>
                <w:rFonts w:ascii="Calibri" w:hAnsi="Calibri" w:cs="Calibri"/>
                <w:sz w:val="20"/>
                <w:szCs w:val="20"/>
                <w:lang w:eastAsia="en-GB"/>
              </w:rPr>
            </w:pPr>
            <w:r>
              <w:rPr>
                <w:rFonts w:ascii="Calibri" w:hAnsi="Calibri" w:cs="Calibri"/>
                <w:sz w:val="20"/>
                <w:szCs w:val="20"/>
                <w:lang w:eastAsia="en-GB"/>
              </w:rPr>
              <w:t>14/07/2022</w:t>
            </w: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0AC8543D" w14:textId="72535883" w:rsidR="00B67BC3" w:rsidRPr="00811C1E" w:rsidRDefault="00B67BC3" w:rsidP="00B67BC3">
            <w:pPr>
              <w:textAlignment w:val="baseline"/>
              <w:rPr>
                <w:rFonts w:ascii="Calibri" w:hAnsi="Calibri" w:cs="Calibri"/>
                <w:sz w:val="20"/>
                <w:szCs w:val="20"/>
                <w:lang w:eastAsia="en-GB"/>
              </w:rPr>
            </w:pPr>
            <w:r>
              <w:rPr>
                <w:rFonts w:ascii="Calibri" w:hAnsi="Calibri" w:cs="Calibri"/>
                <w:sz w:val="20"/>
                <w:szCs w:val="20"/>
                <w:lang w:eastAsia="en-GB"/>
              </w:rPr>
              <w:t>L Hannawin</w:t>
            </w:r>
          </w:p>
        </w:tc>
        <w:tc>
          <w:tcPr>
            <w:tcW w:w="3608" w:type="dxa"/>
            <w:tcBorders>
              <w:top w:val="single" w:sz="6" w:space="0" w:color="auto"/>
              <w:left w:val="single" w:sz="6" w:space="0" w:color="auto"/>
              <w:bottom w:val="single" w:sz="6" w:space="0" w:color="auto"/>
              <w:right w:val="single" w:sz="6" w:space="0" w:color="auto"/>
            </w:tcBorders>
            <w:shd w:val="clear" w:color="auto" w:fill="auto"/>
            <w:vAlign w:val="center"/>
          </w:tcPr>
          <w:p w14:paraId="4254671A" w14:textId="02D58E22" w:rsidR="00B67BC3" w:rsidRPr="00811C1E" w:rsidRDefault="00B67BC3" w:rsidP="00B67BC3">
            <w:pPr>
              <w:textAlignment w:val="baseline"/>
              <w:rPr>
                <w:rFonts w:ascii="Calibri" w:hAnsi="Calibri" w:cs="Calibri"/>
                <w:sz w:val="20"/>
                <w:szCs w:val="20"/>
                <w:lang w:eastAsia="en-GB"/>
              </w:rPr>
            </w:pPr>
            <w:r>
              <w:rPr>
                <w:rFonts w:ascii="Calibri" w:hAnsi="Calibri" w:cs="Calibri"/>
                <w:sz w:val="20"/>
                <w:szCs w:val="20"/>
                <w:lang w:eastAsia="en-GB"/>
              </w:rPr>
              <w:t>Persistent Complaints Procedure adopted</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B041A1A" w14:textId="42312876" w:rsidR="00B67BC3" w:rsidRPr="00811C1E" w:rsidRDefault="00B67BC3" w:rsidP="00B67BC3">
            <w:pPr>
              <w:textAlignment w:val="baseline"/>
              <w:rPr>
                <w:rFonts w:ascii="Calibri" w:hAnsi="Calibri" w:cs="Calibri"/>
                <w:sz w:val="20"/>
                <w:szCs w:val="20"/>
                <w:lang w:eastAsia="en-GB"/>
              </w:rPr>
            </w:pPr>
            <w:r>
              <w:rPr>
                <w:rFonts w:ascii="Calibri" w:hAnsi="Calibri" w:cs="Calibri"/>
                <w:sz w:val="20"/>
                <w:szCs w:val="20"/>
                <w:lang w:eastAsia="en-GB"/>
              </w:rPr>
              <w:t>14/07/2022</w:t>
            </w: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276A2021" w14:textId="72EA05D7" w:rsidR="00B67BC3" w:rsidRPr="00811C1E" w:rsidRDefault="00B67BC3" w:rsidP="00B67BC3">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B67BC3" w:rsidRPr="00811C1E" w14:paraId="7FB0CBB4" w14:textId="77777777" w:rsidTr="00B67BC3">
        <w:trPr>
          <w:trHeight w:val="300"/>
        </w:trPr>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14:paraId="3C126B3B" w14:textId="337E994C" w:rsidR="00B67BC3" w:rsidRPr="00811C1E" w:rsidRDefault="00B67BC3" w:rsidP="00B67BC3">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0" w:type="dxa"/>
            <w:tcBorders>
              <w:top w:val="single" w:sz="6" w:space="0" w:color="auto"/>
              <w:left w:val="single" w:sz="6" w:space="0" w:color="auto"/>
              <w:bottom w:val="single" w:sz="6" w:space="0" w:color="auto"/>
              <w:right w:val="single" w:sz="6" w:space="0" w:color="auto"/>
            </w:tcBorders>
            <w:shd w:val="clear" w:color="auto" w:fill="auto"/>
            <w:vAlign w:val="center"/>
          </w:tcPr>
          <w:p w14:paraId="29A87B98" w14:textId="42F4F84D" w:rsidR="00B67BC3" w:rsidRPr="00811C1E" w:rsidRDefault="00B67BC3" w:rsidP="00B67BC3">
            <w:pPr>
              <w:jc w:val="center"/>
              <w:textAlignment w:val="baseline"/>
              <w:rPr>
                <w:rFonts w:ascii="Calibri" w:hAnsi="Calibri" w:cs="Calibri"/>
                <w:sz w:val="20"/>
                <w:szCs w:val="20"/>
                <w:lang w:eastAsia="en-GB"/>
              </w:rPr>
            </w:pPr>
            <w:r>
              <w:rPr>
                <w:rFonts w:ascii="Calibri" w:hAnsi="Calibri" w:cs="Calibri"/>
                <w:sz w:val="20"/>
                <w:szCs w:val="20"/>
                <w:lang w:eastAsia="en-GB"/>
              </w:rPr>
              <w:t>11/0</w:t>
            </w:r>
            <w:r w:rsidR="00477694">
              <w:rPr>
                <w:rFonts w:ascii="Calibri" w:hAnsi="Calibri" w:cs="Calibri"/>
                <w:sz w:val="20"/>
                <w:szCs w:val="20"/>
                <w:lang w:eastAsia="en-GB"/>
              </w:rPr>
              <w:t>5</w:t>
            </w:r>
            <w:r>
              <w:rPr>
                <w:rFonts w:ascii="Calibri" w:hAnsi="Calibri" w:cs="Calibri"/>
                <w:sz w:val="20"/>
                <w:szCs w:val="20"/>
                <w:lang w:eastAsia="en-GB"/>
              </w:rPr>
              <w:t>/2025</w:t>
            </w: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3F9A42CC" w14:textId="29E0568B" w:rsidR="00B67BC3" w:rsidRPr="00811C1E" w:rsidRDefault="00B67BC3" w:rsidP="00B67BC3">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608" w:type="dxa"/>
            <w:tcBorders>
              <w:top w:val="single" w:sz="6" w:space="0" w:color="auto"/>
              <w:left w:val="single" w:sz="6" w:space="0" w:color="auto"/>
              <w:bottom w:val="single" w:sz="6" w:space="0" w:color="auto"/>
              <w:right w:val="single" w:sz="6" w:space="0" w:color="auto"/>
            </w:tcBorders>
            <w:shd w:val="clear" w:color="auto" w:fill="auto"/>
            <w:vAlign w:val="center"/>
          </w:tcPr>
          <w:p w14:paraId="1C015804" w14:textId="58D70B03" w:rsidR="00B67BC3" w:rsidRPr="00811C1E" w:rsidRDefault="00B67BC3" w:rsidP="00B67BC3">
            <w:pPr>
              <w:textAlignment w:val="baseline"/>
              <w:rPr>
                <w:rFonts w:ascii="Calibri" w:hAnsi="Calibri" w:cs="Calibri"/>
                <w:sz w:val="20"/>
                <w:szCs w:val="20"/>
                <w:lang w:eastAsia="en-GB"/>
              </w:rPr>
            </w:pPr>
            <w:r>
              <w:rPr>
                <w:rFonts w:ascii="Calibri" w:hAnsi="Calibri" w:cs="Calibri"/>
                <w:sz w:val="20"/>
                <w:szCs w:val="20"/>
                <w:lang w:eastAsia="en-GB"/>
              </w:rPr>
              <w:t>Revision to combine two policies</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7A9A4500" w14:textId="77777777" w:rsidR="00B67BC3" w:rsidRPr="00811C1E" w:rsidRDefault="00B67BC3" w:rsidP="00B67BC3">
            <w:pPr>
              <w:textAlignment w:val="baseline"/>
              <w:rPr>
                <w:rFonts w:ascii="Calibri" w:hAnsi="Calibri" w:cs="Calibri"/>
                <w:sz w:val="20"/>
                <w:szCs w:val="20"/>
                <w:lang w:eastAsia="en-GB"/>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0B561002" w14:textId="77777777" w:rsidR="00B67BC3" w:rsidRPr="00811C1E" w:rsidRDefault="00B67BC3" w:rsidP="00B67BC3">
            <w:pPr>
              <w:textAlignment w:val="baseline"/>
              <w:rPr>
                <w:rFonts w:ascii="Calibri" w:hAnsi="Calibri" w:cs="Calibri"/>
                <w:sz w:val="20"/>
                <w:szCs w:val="20"/>
                <w:lang w:eastAsia="en-GB"/>
              </w:rPr>
            </w:pPr>
          </w:p>
        </w:tc>
      </w:tr>
      <w:tr w:rsidR="00A57F43" w:rsidRPr="00811C1E" w14:paraId="4AD14C19" w14:textId="77777777" w:rsidTr="00B67BC3">
        <w:trPr>
          <w:trHeight w:val="300"/>
        </w:trPr>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14:paraId="3C83B453" w14:textId="60AC218B" w:rsidR="00A57F43" w:rsidRPr="00811C1E" w:rsidRDefault="00A57F43" w:rsidP="00A57F43">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0" w:type="dxa"/>
            <w:tcBorders>
              <w:top w:val="single" w:sz="6" w:space="0" w:color="auto"/>
              <w:left w:val="single" w:sz="6" w:space="0" w:color="auto"/>
              <w:bottom w:val="single" w:sz="6" w:space="0" w:color="auto"/>
              <w:right w:val="single" w:sz="6" w:space="0" w:color="auto"/>
            </w:tcBorders>
            <w:shd w:val="clear" w:color="auto" w:fill="auto"/>
            <w:vAlign w:val="center"/>
          </w:tcPr>
          <w:p w14:paraId="23A9986A" w14:textId="468FBB25" w:rsidR="00A57F43" w:rsidRPr="00811C1E" w:rsidRDefault="00A57F43" w:rsidP="00A57F43">
            <w:pPr>
              <w:jc w:val="center"/>
              <w:textAlignment w:val="baseline"/>
              <w:rPr>
                <w:rFonts w:ascii="Calibri" w:hAnsi="Calibri" w:cs="Calibri"/>
                <w:sz w:val="20"/>
                <w:szCs w:val="20"/>
                <w:lang w:eastAsia="en-GB"/>
              </w:rPr>
            </w:pPr>
            <w:r>
              <w:rPr>
                <w:rFonts w:ascii="Calibri" w:hAnsi="Calibri" w:cs="Calibri"/>
                <w:sz w:val="20"/>
                <w:szCs w:val="20"/>
                <w:lang w:eastAsia="en-GB"/>
              </w:rPr>
              <w:t>05/06/2025</w:t>
            </w: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3C48E031" w14:textId="77777777" w:rsidR="00A57F43" w:rsidRPr="00811C1E" w:rsidRDefault="00A57F43" w:rsidP="00A57F43">
            <w:pPr>
              <w:textAlignment w:val="baseline"/>
              <w:rPr>
                <w:rFonts w:ascii="Calibri" w:hAnsi="Calibri" w:cs="Calibri"/>
                <w:sz w:val="20"/>
                <w:szCs w:val="20"/>
                <w:lang w:eastAsia="en-GB"/>
              </w:rPr>
            </w:pPr>
          </w:p>
        </w:tc>
        <w:tc>
          <w:tcPr>
            <w:tcW w:w="3608" w:type="dxa"/>
            <w:tcBorders>
              <w:top w:val="single" w:sz="6" w:space="0" w:color="auto"/>
              <w:left w:val="single" w:sz="6" w:space="0" w:color="auto"/>
              <w:bottom w:val="single" w:sz="6" w:space="0" w:color="auto"/>
              <w:right w:val="single" w:sz="6" w:space="0" w:color="auto"/>
            </w:tcBorders>
            <w:shd w:val="clear" w:color="auto" w:fill="auto"/>
            <w:vAlign w:val="center"/>
          </w:tcPr>
          <w:p w14:paraId="52CD8ECB" w14:textId="130B58A1" w:rsidR="00A57F43" w:rsidRPr="00811C1E" w:rsidRDefault="00A57F43" w:rsidP="00A57F43">
            <w:pPr>
              <w:textAlignment w:val="baseline"/>
              <w:rPr>
                <w:rFonts w:ascii="Calibri" w:hAnsi="Calibri" w:cs="Calibri"/>
                <w:sz w:val="20"/>
                <w:szCs w:val="20"/>
                <w:lang w:eastAsia="en-GB"/>
              </w:rPr>
            </w:pPr>
            <w:r>
              <w:rPr>
                <w:rFonts w:ascii="Calibri" w:hAnsi="Calibri" w:cs="Calibri"/>
                <w:sz w:val="20"/>
                <w:szCs w:val="20"/>
                <w:lang w:eastAsia="en-GB"/>
              </w:rPr>
              <w:t>Reviewed by F&amp;GP</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2EBD72A" w14:textId="77777777" w:rsidR="00A57F43" w:rsidRPr="00811C1E" w:rsidRDefault="00A57F43" w:rsidP="00A57F43">
            <w:pPr>
              <w:textAlignment w:val="baseline"/>
              <w:rPr>
                <w:rFonts w:ascii="Calibri" w:hAnsi="Calibri" w:cs="Calibri"/>
                <w:sz w:val="20"/>
                <w:szCs w:val="20"/>
                <w:lang w:eastAsia="en-GB"/>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1CAA42CC" w14:textId="77777777" w:rsidR="00A57F43" w:rsidRPr="00811C1E" w:rsidRDefault="00A57F43" w:rsidP="00A57F43">
            <w:pPr>
              <w:textAlignment w:val="baseline"/>
              <w:rPr>
                <w:rFonts w:ascii="Calibri" w:hAnsi="Calibri" w:cs="Calibri"/>
                <w:sz w:val="20"/>
                <w:szCs w:val="20"/>
                <w:lang w:eastAsia="en-GB"/>
              </w:rPr>
            </w:pPr>
          </w:p>
        </w:tc>
      </w:tr>
      <w:tr w:rsidR="00A57F43" w:rsidRPr="00811C1E" w14:paraId="57F37CDE" w14:textId="77777777" w:rsidTr="00B67BC3">
        <w:trPr>
          <w:trHeight w:val="300"/>
        </w:trPr>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613991" w14:textId="6574AF8F" w:rsidR="00A57F43" w:rsidRPr="00811C1E" w:rsidRDefault="00A57F43" w:rsidP="00A57F43">
            <w:pPr>
              <w:jc w:val="center"/>
              <w:textAlignment w:val="baseline"/>
              <w:rPr>
                <w:rFonts w:ascii="Calibri" w:hAnsi="Calibri" w:cs="Calibri"/>
                <w:sz w:val="20"/>
                <w:szCs w:val="20"/>
                <w:lang w:eastAsia="en-GB"/>
              </w:rPr>
            </w:pPr>
          </w:p>
        </w:tc>
        <w:tc>
          <w:tcPr>
            <w:tcW w:w="1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A4B63" w14:textId="333D88FB" w:rsidR="00A57F43" w:rsidRPr="00811C1E" w:rsidRDefault="00A57F43" w:rsidP="00A57F43">
            <w:pPr>
              <w:jc w:val="center"/>
              <w:textAlignment w:val="baseline"/>
              <w:rPr>
                <w:rFonts w:ascii="Calibri" w:hAnsi="Calibri" w:cs="Calibri"/>
                <w:sz w:val="20"/>
                <w:szCs w:val="20"/>
                <w:lang w:eastAsia="en-GB"/>
              </w:rPr>
            </w:pP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AFB64" w14:textId="77777777" w:rsidR="00A57F43" w:rsidRPr="00811C1E" w:rsidRDefault="00A57F43" w:rsidP="00A57F43">
            <w:pPr>
              <w:textAlignment w:val="baseline"/>
              <w:rPr>
                <w:rFonts w:ascii="Calibri" w:hAnsi="Calibri" w:cs="Calibri"/>
                <w:sz w:val="20"/>
                <w:szCs w:val="20"/>
                <w:lang w:eastAsia="en-GB"/>
              </w:rPr>
            </w:pPr>
          </w:p>
        </w:tc>
        <w:tc>
          <w:tcPr>
            <w:tcW w:w="36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B10C9" w14:textId="13A74420" w:rsidR="00A57F43" w:rsidRPr="00811C1E" w:rsidRDefault="00A57F43" w:rsidP="00A57F43">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FA03F" w14:textId="670ACF8F" w:rsidR="00A57F43" w:rsidRPr="00811C1E" w:rsidRDefault="00A57F43" w:rsidP="00A57F43">
            <w:pPr>
              <w:textAlignment w:val="baseline"/>
              <w:rPr>
                <w:rFonts w:ascii="Calibri" w:hAnsi="Calibri" w:cs="Calibri"/>
                <w:sz w:val="20"/>
                <w:szCs w:val="20"/>
                <w:lang w:eastAsia="en-GB"/>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377B0" w14:textId="6ECD9252" w:rsidR="00A57F43" w:rsidRPr="00811C1E" w:rsidRDefault="00A57F43" w:rsidP="00A57F43">
            <w:pPr>
              <w:textAlignment w:val="baseline"/>
              <w:rPr>
                <w:rFonts w:ascii="Calibri" w:hAnsi="Calibri" w:cs="Calibri"/>
                <w:sz w:val="20"/>
                <w:szCs w:val="20"/>
                <w:lang w:eastAsia="en-GB"/>
              </w:rPr>
            </w:pPr>
          </w:p>
        </w:tc>
      </w:tr>
      <w:tr w:rsidR="00A57F43" w:rsidRPr="00811C1E" w14:paraId="1F0F1E6D" w14:textId="77777777" w:rsidTr="00B67BC3">
        <w:trPr>
          <w:trHeight w:val="300"/>
        </w:trPr>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14:paraId="330A3A00" w14:textId="77777777" w:rsidR="00A57F43" w:rsidRPr="00811C1E" w:rsidRDefault="00A57F43" w:rsidP="00A57F43">
            <w:pPr>
              <w:jc w:val="center"/>
              <w:textAlignment w:val="baseline"/>
              <w:rPr>
                <w:rFonts w:ascii="Calibri" w:hAnsi="Calibri" w:cs="Calibri"/>
                <w:sz w:val="20"/>
                <w:szCs w:val="20"/>
                <w:lang w:eastAsia="en-GB"/>
              </w:rPr>
            </w:pPr>
          </w:p>
        </w:tc>
        <w:tc>
          <w:tcPr>
            <w:tcW w:w="1100" w:type="dxa"/>
            <w:tcBorders>
              <w:top w:val="single" w:sz="6" w:space="0" w:color="auto"/>
              <w:left w:val="single" w:sz="6" w:space="0" w:color="auto"/>
              <w:bottom w:val="single" w:sz="6" w:space="0" w:color="auto"/>
              <w:right w:val="single" w:sz="6" w:space="0" w:color="auto"/>
            </w:tcBorders>
            <w:shd w:val="clear" w:color="auto" w:fill="auto"/>
            <w:vAlign w:val="center"/>
          </w:tcPr>
          <w:p w14:paraId="2A5FD450" w14:textId="77777777" w:rsidR="00A57F43" w:rsidRPr="00811C1E" w:rsidRDefault="00A57F43" w:rsidP="00A57F43">
            <w:pPr>
              <w:jc w:val="center"/>
              <w:textAlignment w:val="baseline"/>
              <w:rPr>
                <w:rFonts w:ascii="Calibri" w:hAnsi="Calibri" w:cs="Calibri"/>
                <w:sz w:val="20"/>
                <w:szCs w:val="20"/>
                <w:lang w:eastAsia="en-GB"/>
              </w:rPr>
            </w:pP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3960D163" w14:textId="77777777" w:rsidR="00A57F43" w:rsidRPr="00811C1E" w:rsidRDefault="00A57F43" w:rsidP="00A57F43">
            <w:pPr>
              <w:textAlignment w:val="baseline"/>
              <w:rPr>
                <w:rFonts w:ascii="Calibri" w:hAnsi="Calibri" w:cs="Calibri"/>
                <w:sz w:val="20"/>
                <w:szCs w:val="20"/>
                <w:lang w:eastAsia="en-GB"/>
              </w:rPr>
            </w:pPr>
          </w:p>
        </w:tc>
        <w:tc>
          <w:tcPr>
            <w:tcW w:w="3608" w:type="dxa"/>
            <w:tcBorders>
              <w:top w:val="single" w:sz="6" w:space="0" w:color="auto"/>
              <w:left w:val="single" w:sz="6" w:space="0" w:color="auto"/>
              <w:bottom w:val="single" w:sz="6" w:space="0" w:color="auto"/>
              <w:right w:val="single" w:sz="6" w:space="0" w:color="auto"/>
            </w:tcBorders>
            <w:shd w:val="clear" w:color="auto" w:fill="auto"/>
            <w:vAlign w:val="center"/>
          </w:tcPr>
          <w:p w14:paraId="524D9203" w14:textId="77777777" w:rsidR="00A57F43" w:rsidRPr="00811C1E" w:rsidRDefault="00A57F43" w:rsidP="00A57F43">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4E76F22" w14:textId="77777777" w:rsidR="00A57F43" w:rsidRPr="00811C1E" w:rsidRDefault="00A57F43" w:rsidP="00A57F43">
            <w:pPr>
              <w:textAlignment w:val="baseline"/>
              <w:rPr>
                <w:rFonts w:ascii="Calibri" w:hAnsi="Calibri" w:cs="Calibri"/>
                <w:sz w:val="20"/>
                <w:szCs w:val="20"/>
                <w:lang w:eastAsia="en-GB"/>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3D9F305C" w14:textId="77777777" w:rsidR="00A57F43" w:rsidRPr="00811C1E" w:rsidRDefault="00A57F43" w:rsidP="00A57F43">
            <w:pPr>
              <w:textAlignment w:val="baseline"/>
              <w:rPr>
                <w:rFonts w:ascii="Calibri" w:hAnsi="Calibri" w:cs="Calibri"/>
                <w:sz w:val="20"/>
                <w:szCs w:val="20"/>
                <w:lang w:eastAsia="en-GB"/>
              </w:rPr>
            </w:pPr>
          </w:p>
        </w:tc>
      </w:tr>
      <w:tr w:rsidR="00A57F43" w:rsidRPr="00811C1E" w14:paraId="19BE1499" w14:textId="77777777" w:rsidTr="00B67BC3">
        <w:trPr>
          <w:trHeight w:val="300"/>
        </w:trPr>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14:paraId="220F0FBF" w14:textId="77777777" w:rsidR="00A57F43" w:rsidRPr="00811C1E" w:rsidRDefault="00A57F43" w:rsidP="00A57F43">
            <w:pPr>
              <w:jc w:val="center"/>
              <w:textAlignment w:val="baseline"/>
              <w:rPr>
                <w:rFonts w:ascii="Calibri" w:hAnsi="Calibri" w:cs="Calibri"/>
                <w:sz w:val="20"/>
                <w:szCs w:val="20"/>
                <w:lang w:eastAsia="en-GB"/>
              </w:rPr>
            </w:pPr>
          </w:p>
        </w:tc>
        <w:tc>
          <w:tcPr>
            <w:tcW w:w="1100" w:type="dxa"/>
            <w:tcBorders>
              <w:top w:val="single" w:sz="6" w:space="0" w:color="auto"/>
              <w:left w:val="single" w:sz="6" w:space="0" w:color="auto"/>
              <w:bottom w:val="single" w:sz="6" w:space="0" w:color="auto"/>
              <w:right w:val="single" w:sz="6" w:space="0" w:color="auto"/>
            </w:tcBorders>
            <w:shd w:val="clear" w:color="auto" w:fill="auto"/>
            <w:vAlign w:val="center"/>
          </w:tcPr>
          <w:p w14:paraId="36DBC530" w14:textId="77777777" w:rsidR="00A57F43" w:rsidRPr="00811C1E" w:rsidRDefault="00A57F43" w:rsidP="00A57F43">
            <w:pPr>
              <w:jc w:val="center"/>
              <w:textAlignment w:val="baseline"/>
              <w:rPr>
                <w:rFonts w:ascii="Calibri" w:hAnsi="Calibri" w:cs="Calibri"/>
                <w:sz w:val="20"/>
                <w:szCs w:val="20"/>
                <w:lang w:eastAsia="en-GB"/>
              </w:rPr>
            </w:pP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2828A21F" w14:textId="77777777" w:rsidR="00A57F43" w:rsidRPr="00811C1E" w:rsidRDefault="00A57F43" w:rsidP="00A57F43">
            <w:pPr>
              <w:textAlignment w:val="baseline"/>
              <w:rPr>
                <w:rFonts w:ascii="Calibri" w:hAnsi="Calibri" w:cs="Calibri"/>
                <w:sz w:val="20"/>
                <w:szCs w:val="20"/>
                <w:lang w:eastAsia="en-GB"/>
              </w:rPr>
            </w:pPr>
          </w:p>
        </w:tc>
        <w:tc>
          <w:tcPr>
            <w:tcW w:w="3608" w:type="dxa"/>
            <w:tcBorders>
              <w:top w:val="single" w:sz="6" w:space="0" w:color="auto"/>
              <w:left w:val="single" w:sz="6" w:space="0" w:color="auto"/>
              <w:bottom w:val="single" w:sz="6" w:space="0" w:color="auto"/>
              <w:right w:val="single" w:sz="6" w:space="0" w:color="auto"/>
            </w:tcBorders>
            <w:shd w:val="clear" w:color="auto" w:fill="auto"/>
            <w:vAlign w:val="center"/>
          </w:tcPr>
          <w:p w14:paraId="39E05761" w14:textId="77777777" w:rsidR="00A57F43" w:rsidRPr="00811C1E" w:rsidRDefault="00A57F43" w:rsidP="00A57F43">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E84EF17" w14:textId="77777777" w:rsidR="00A57F43" w:rsidRPr="00811C1E" w:rsidRDefault="00A57F43" w:rsidP="00A57F43">
            <w:pPr>
              <w:textAlignment w:val="baseline"/>
              <w:rPr>
                <w:rFonts w:ascii="Calibri" w:hAnsi="Calibri" w:cs="Calibri"/>
                <w:sz w:val="20"/>
                <w:szCs w:val="20"/>
                <w:lang w:eastAsia="en-GB"/>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7CD530CD" w14:textId="77777777" w:rsidR="00A57F43" w:rsidRPr="00811C1E" w:rsidRDefault="00A57F43" w:rsidP="00A57F43">
            <w:pPr>
              <w:textAlignment w:val="baseline"/>
              <w:rPr>
                <w:rFonts w:ascii="Calibri" w:hAnsi="Calibri" w:cs="Calibri"/>
                <w:sz w:val="20"/>
                <w:szCs w:val="20"/>
                <w:lang w:eastAsia="en-GB"/>
              </w:rPr>
            </w:pPr>
          </w:p>
        </w:tc>
      </w:tr>
      <w:tr w:rsidR="00A57F43" w:rsidRPr="00811C1E" w14:paraId="17429F5D" w14:textId="77777777" w:rsidTr="00B67BC3">
        <w:trPr>
          <w:trHeight w:val="300"/>
        </w:trPr>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14:paraId="2C28E941" w14:textId="77777777" w:rsidR="00A57F43" w:rsidRPr="00811C1E" w:rsidRDefault="00A57F43" w:rsidP="00A57F43">
            <w:pPr>
              <w:jc w:val="center"/>
              <w:textAlignment w:val="baseline"/>
              <w:rPr>
                <w:rFonts w:ascii="Calibri" w:hAnsi="Calibri" w:cs="Calibri"/>
                <w:sz w:val="20"/>
                <w:szCs w:val="20"/>
                <w:lang w:eastAsia="en-GB"/>
              </w:rPr>
            </w:pPr>
          </w:p>
        </w:tc>
        <w:tc>
          <w:tcPr>
            <w:tcW w:w="1100" w:type="dxa"/>
            <w:tcBorders>
              <w:top w:val="single" w:sz="6" w:space="0" w:color="auto"/>
              <w:left w:val="single" w:sz="6" w:space="0" w:color="auto"/>
              <w:bottom w:val="single" w:sz="6" w:space="0" w:color="auto"/>
              <w:right w:val="single" w:sz="6" w:space="0" w:color="auto"/>
            </w:tcBorders>
            <w:shd w:val="clear" w:color="auto" w:fill="auto"/>
            <w:vAlign w:val="center"/>
          </w:tcPr>
          <w:p w14:paraId="38893AE1" w14:textId="77777777" w:rsidR="00A57F43" w:rsidRPr="00811C1E" w:rsidRDefault="00A57F43" w:rsidP="00A57F43">
            <w:pPr>
              <w:jc w:val="center"/>
              <w:textAlignment w:val="baseline"/>
              <w:rPr>
                <w:rFonts w:ascii="Calibri" w:hAnsi="Calibri" w:cs="Calibri"/>
                <w:sz w:val="20"/>
                <w:szCs w:val="20"/>
                <w:lang w:eastAsia="en-GB"/>
              </w:rPr>
            </w:pP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03A4A288" w14:textId="77777777" w:rsidR="00A57F43" w:rsidRPr="00811C1E" w:rsidRDefault="00A57F43" w:rsidP="00A57F43">
            <w:pPr>
              <w:textAlignment w:val="baseline"/>
              <w:rPr>
                <w:rFonts w:ascii="Calibri" w:hAnsi="Calibri" w:cs="Calibri"/>
                <w:sz w:val="20"/>
                <w:szCs w:val="20"/>
                <w:lang w:eastAsia="en-GB"/>
              </w:rPr>
            </w:pPr>
          </w:p>
        </w:tc>
        <w:tc>
          <w:tcPr>
            <w:tcW w:w="3608" w:type="dxa"/>
            <w:tcBorders>
              <w:top w:val="single" w:sz="6" w:space="0" w:color="auto"/>
              <w:left w:val="single" w:sz="6" w:space="0" w:color="auto"/>
              <w:bottom w:val="single" w:sz="6" w:space="0" w:color="auto"/>
              <w:right w:val="single" w:sz="6" w:space="0" w:color="auto"/>
            </w:tcBorders>
            <w:shd w:val="clear" w:color="auto" w:fill="auto"/>
            <w:vAlign w:val="center"/>
          </w:tcPr>
          <w:p w14:paraId="5DFBF83F" w14:textId="77777777" w:rsidR="00A57F43" w:rsidRPr="00811C1E" w:rsidRDefault="00A57F43" w:rsidP="00A57F43">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66F759C" w14:textId="77777777" w:rsidR="00A57F43" w:rsidRPr="00811C1E" w:rsidRDefault="00A57F43" w:rsidP="00A57F43">
            <w:pPr>
              <w:textAlignment w:val="baseline"/>
              <w:rPr>
                <w:rFonts w:ascii="Calibri" w:hAnsi="Calibri" w:cs="Calibri"/>
                <w:sz w:val="20"/>
                <w:szCs w:val="20"/>
                <w:lang w:eastAsia="en-GB"/>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1CFFAAA8" w14:textId="77777777" w:rsidR="00A57F43" w:rsidRPr="00811C1E" w:rsidRDefault="00A57F43" w:rsidP="00A57F43">
            <w:pPr>
              <w:textAlignment w:val="baseline"/>
              <w:rPr>
                <w:rFonts w:ascii="Calibri" w:hAnsi="Calibri" w:cs="Calibri"/>
                <w:sz w:val="20"/>
                <w:szCs w:val="20"/>
                <w:lang w:eastAsia="en-GB"/>
              </w:rPr>
            </w:pPr>
          </w:p>
        </w:tc>
      </w:tr>
      <w:tr w:rsidR="00A57F43" w:rsidRPr="00811C1E" w14:paraId="1EE868E0" w14:textId="77777777" w:rsidTr="00B67BC3">
        <w:trPr>
          <w:trHeight w:val="300"/>
        </w:trPr>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14:paraId="71E86C54" w14:textId="77777777" w:rsidR="00A57F43" w:rsidRPr="00811C1E" w:rsidRDefault="00A57F43" w:rsidP="00A57F43">
            <w:pPr>
              <w:jc w:val="center"/>
              <w:textAlignment w:val="baseline"/>
              <w:rPr>
                <w:rFonts w:ascii="Calibri" w:hAnsi="Calibri" w:cs="Calibri"/>
                <w:sz w:val="20"/>
                <w:szCs w:val="20"/>
                <w:lang w:eastAsia="en-GB"/>
              </w:rPr>
            </w:pPr>
          </w:p>
        </w:tc>
        <w:tc>
          <w:tcPr>
            <w:tcW w:w="1100" w:type="dxa"/>
            <w:tcBorders>
              <w:top w:val="single" w:sz="6" w:space="0" w:color="auto"/>
              <w:left w:val="single" w:sz="6" w:space="0" w:color="auto"/>
              <w:bottom w:val="single" w:sz="6" w:space="0" w:color="auto"/>
              <w:right w:val="single" w:sz="6" w:space="0" w:color="auto"/>
            </w:tcBorders>
            <w:shd w:val="clear" w:color="auto" w:fill="auto"/>
            <w:vAlign w:val="center"/>
          </w:tcPr>
          <w:p w14:paraId="7C90BF88" w14:textId="77777777" w:rsidR="00A57F43" w:rsidRPr="00811C1E" w:rsidRDefault="00A57F43" w:rsidP="00A57F43">
            <w:pPr>
              <w:jc w:val="center"/>
              <w:textAlignment w:val="baseline"/>
              <w:rPr>
                <w:rFonts w:ascii="Calibri" w:hAnsi="Calibri" w:cs="Calibri"/>
                <w:sz w:val="20"/>
                <w:szCs w:val="20"/>
                <w:lang w:eastAsia="en-GB"/>
              </w:rPr>
            </w:pP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5810CFB2" w14:textId="77777777" w:rsidR="00A57F43" w:rsidRPr="00811C1E" w:rsidRDefault="00A57F43" w:rsidP="00A57F43">
            <w:pPr>
              <w:textAlignment w:val="baseline"/>
              <w:rPr>
                <w:rFonts w:ascii="Calibri" w:hAnsi="Calibri" w:cs="Calibri"/>
                <w:sz w:val="20"/>
                <w:szCs w:val="20"/>
                <w:lang w:eastAsia="en-GB"/>
              </w:rPr>
            </w:pPr>
          </w:p>
        </w:tc>
        <w:tc>
          <w:tcPr>
            <w:tcW w:w="3608" w:type="dxa"/>
            <w:tcBorders>
              <w:top w:val="single" w:sz="6" w:space="0" w:color="auto"/>
              <w:left w:val="single" w:sz="6" w:space="0" w:color="auto"/>
              <w:bottom w:val="single" w:sz="6" w:space="0" w:color="auto"/>
              <w:right w:val="single" w:sz="6" w:space="0" w:color="auto"/>
            </w:tcBorders>
            <w:shd w:val="clear" w:color="auto" w:fill="auto"/>
            <w:vAlign w:val="center"/>
          </w:tcPr>
          <w:p w14:paraId="17FCD348" w14:textId="77777777" w:rsidR="00A57F43" w:rsidRPr="00811C1E" w:rsidRDefault="00A57F43" w:rsidP="00A57F43">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59422F0C" w14:textId="77777777" w:rsidR="00A57F43" w:rsidRPr="00811C1E" w:rsidRDefault="00A57F43" w:rsidP="00A57F43">
            <w:pPr>
              <w:textAlignment w:val="baseline"/>
              <w:rPr>
                <w:rFonts w:ascii="Calibri" w:hAnsi="Calibri" w:cs="Calibri"/>
                <w:sz w:val="20"/>
                <w:szCs w:val="20"/>
                <w:lang w:eastAsia="en-GB"/>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5B13BA8C" w14:textId="77777777" w:rsidR="00A57F43" w:rsidRPr="00811C1E" w:rsidRDefault="00A57F43" w:rsidP="00A57F43">
            <w:pPr>
              <w:textAlignment w:val="baseline"/>
              <w:rPr>
                <w:rFonts w:ascii="Calibri" w:hAnsi="Calibri" w:cs="Calibri"/>
                <w:sz w:val="20"/>
                <w:szCs w:val="20"/>
                <w:lang w:eastAsia="en-GB"/>
              </w:rPr>
            </w:pPr>
          </w:p>
        </w:tc>
      </w:tr>
      <w:tr w:rsidR="00A57F43" w:rsidRPr="00811C1E" w14:paraId="5C19AC20" w14:textId="77777777" w:rsidTr="00B67BC3">
        <w:trPr>
          <w:trHeight w:val="300"/>
        </w:trPr>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14:paraId="7741A7FE" w14:textId="77777777" w:rsidR="00A57F43" w:rsidRPr="00811C1E" w:rsidRDefault="00A57F43" w:rsidP="00A57F43">
            <w:pPr>
              <w:jc w:val="center"/>
              <w:textAlignment w:val="baseline"/>
              <w:rPr>
                <w:rFonts w:ascii="Calibri" w:hAnsi="Calibri" w:cs="Calibri"/>
                <w:sz w:val="20"/>
                <w:szCs w:val="20"/>
                <w:lang w:eastAsia="en-GB"/>
              </w:rPr>
            </w:pPr>
          </w:p>
        </w:tc>
        <w:tc>
          <w:tcPr>
            <w:tcW w:w="1100" w:type="dxa"/>
            <w:tcBorders>
              <w:top w:val="single" w:sz="6" w:space="0" w:color="auto"/>
              <w:left w:val="single" w:sz="6" w:space="0" w:color="auto"/>
              <w:bottom w:val="single" w:sz="6" w:space="0" w:color="auto"/>
              <w:right w:val="single" w:sz="6" w:space="0" w:color="auto"/>
            </w:tcBorders>
            <w:shd w:val="clear" w:color="auto" w:fill="auto"/>
            <w:vAlign w:val="center"/>
          </w:tcPr>
          <w:p w14:paraId="2CD6AF1D" w14:textId="77777777" w:rsidR="00A57F43" w:rsidRPr="00811C1E" w:rsidRDefault="00A57F43" w:rsidP="00A57F43">
            <w:pPr>
              <w:jc w:val="center"/>
              <w:textAlignment w:val="baseline"/>
              <w:rPr>
                <w:rFonts w:ascii="Calibri" w:hAnsi="Calibri" w:cs="Calibri"/>
                <w:sz w:val="20"/>
                <w:szCs w:val="20"/>
                <w:lang w:eastAsia="en-GB"/>
              </w:rPr>
            </w:pP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4308BE7B" w14:textId="77777777" w:rsidR="00A57F43" w:rsidRPr="00811C1E" w:rsidRDefault="00A57F43" w:rsidP="00A57F43">
            <w:pPr>
              <w:textAlignment w:val="baseline"/>
              <w:rPr>
                <w:rFonts w:ascii="Calibri" w:hAnsi="Calibri" w:cs="Calibri"/>
                <w:sz w:val="20"/>
                <w:szCs w:val="20"/>
                <w:lang w:eastAsia="en-GB"/>
              </w:rPr>
            </w:pPr>
          </w:p>
        </w:tc>
        <w:tc>
          <w:tcPr>
            <w:tcW w:w="3608" w:type="dxa"/>
            <w:tcBorders>
              <w:top w:val="single" w:sz="6" w:space="0" w:color="auto"/>
              <w:left w:val="single" w:sz="6" w:space="0" w:color="auto"/>
              <w:bottom w:val="single" w:sz="6" w:space="0" w:color="auto"/>
              <w:right w:val="single" w:sz="6" w:space="0" w:color="auto"/>
            </w:tcBorders>
            <w:shd w:val="clear" w:color="auto" w:fill="auto"/>
            <w:vAlign w:val="center"/>
          </w:tcPr>
          <w:p w14:paraId="41805172" w14:textId="77777777" w:rsidR="00A57F43" w:rsidRPr="00811C1E" w:rsidRDefault="00A57F43" w:rsidP="00A57F43">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72C1574E" w14:textId="77777777" w:rsidR="00A57F43" w:rsidRPr="00811C1E" w:rsidRDefault="00A57F43" w:rsidP="00A57F43">
            <w:pPr>
              <w:textAlignment w:val="baseline"/>
              <w:rPr>
                <w:rFonts w:ascii="Calibri" w:hAnsi="Calibri" w:cs="Calibri"/>
                <w:sz w:val="20"/>
                <w:szCs w:val="20"/>
                <w:lang w:eastAsia="en-GB"/>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7E3F43D1" w14:textId="77777777" w:rsidR="00A57F43" w:rsidRPr="00811C1E" w:rsidRDefault="00A57F43" w:rsidP="00A57F43">
            <w:pPr>
              <w:textAlignment w:val="baseline"/>
              <w:rPr>
                <w:rFonts w:ascii="Calibri" w:hAnsi="Calibri" w:cs="Calibri"/>
                <w:sz w:val="20"/>
                <w:szCs w:val="20"/>
                <w:lang w:eastAsia="en-GB"/>
              </w:rPr>
            </w:pPr>
          </w:p>
        </w:tc>
      </w:tr>
      <w:tr w:rsidR="00A57F43" w:rsidRPr="00811C1E" w14:paraId="387D6E4A" w14:textId="77777777" w:rsidTr="00B67BC3">
        <w:trPr>
          <w:trHeight w:val="300"/>
        </w:trPr>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14:paraId="6246E10F" w14:textId="77777777" w:rsidR="00A57F43" w:rsidRPr="00811C1E" w:rsidRDefault="00A57F43" w:rsidP="00A57F43">
            <w:pPr>
              <w:jc w:val="center"/>
              <w:textAlignment w:val="baseline"/>
              <w:rPr>
                <w:rFonts w:ascii="Calibri" w:hAnsi="Calibri" w:cs="Calibri"/>
                <w:sz w:val="20"/>
                <w:szCs w:val="20"/>
                <w:lang w:eastAsia="en-GB"/>
              </w:rPr>
            </w:pPr>
          </w:p>
        </w:tc>
        <w:tc>
          <w:tcPr>
            <w:tcW w:w="1100" w:type="dxa"/>
            <w:tcBorders>
              <w:top w:val="single" w:sz="6" w:space="0" w:color="auto"/>
              <w:left w:val="single" w:sz="6" w:space="0" w:color="auto"/>
              <w:bottom w:val="single" w:sz="6" w:space="0" w:color="auto"/>
              <w:right w:val="single" w:sz="6" w:space="0" w:color="auto"/>
            </w:tcBorders>
            <w:shd w:val="clear" w:color="auto" w:fill="auto"/>
            <w:vAlign w:val="center"/>
          </w:tcPr>
          <w:p w14:paraId="5434F8E7" w14:textId="77777777" w:rsidR="00A57F43" w:rsidRPr="00811C1E" w:rsidRDefault="00A57F43" w:rsidP="00A57F43">
            <w:pPr>
              <w:jc w:val="center"/>
              <w:textAlignment w:val="baseline"/>
              <w:rPr>
                <w:rFonts w:ascii="Calibri" w:hAnsi="Calibri" w:cs="Calibri"/>
                <w:sz w:val="20"/>
                <w:szCs w:val="20"/>
                <w:lang w:eastAsia="en-GB"/>
              </w:rPr>
            </w:pP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0F3DAACF" w14:textId="77777777" w:rsidR="00A57F43" w:rsidRPr="00811C1E" w:rsidRDefault="00A57F43" w:rsidP="00A57F43">
            <w:pPr>
              <w:textAlignment w:val="baseline"/>
              <w:rPr>
                <w:rFonts w:ascii="Calibri" w:hAnsi="Calibri" w:cs="Calibri"/>
                <w:sz w:val="20"/>
                <w:szCs w:val="20"/>
                <w:lang w:eastAsia="en-GB"/>
              </w:rPr>
            </w:pPr>
          </w:p>
        </w:tc>
        <w:tc>
          <w:tcPr>
            <w:tcW w:w="3608" w:type="dxa"/>
            <w:tcBorders>
              <w:top w:val="single" w:sz="6" w:space="0" w:color="auto"/>
              <w:left w:val="single" w:sz="6" w:space="0" w:color="auto"/>
              <w:bottom w:val="single" w:sz="6" w:space="0" w:color="auto"/>
              <w:right w:val="single" w:sz="6" w:space="0" w:color="auto"/>
            </w:tcBorders>
            <w:shd w:val="clear" w:color="auto" w:fill="auto"/>
            <w:vAlign w:val="center"/>
          </w:tcPr>
          <w:p w14:paraId="4BCE8876" w14:textId="77777777" w:rsidR="00A57F43" w:rsidRPr="00811C1E" w:rsidRDefault="00A57F43" w:rsidP="00A57F43">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D55F8B9" w14:textId="77777777" w:rsidR="00A57F43" w:rsidRPr="00811C1E" w:rsidRDefault="00A57F43" w:rsidP="00A57F43">
            <w:pPr>
              <w:textAlignment w:val="baseline"/>
              <w:rPr>
                <w:rFonts w:ascii="Calibri" w:hAnsi="Calibri" w:cs="Calibri"/>
                <w:sz w:val="20"/>
                <w:szCs w:val="20"/>
                <w:lang w:eastAsia="en-GB"/>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7633B396" w14:textId="77777777" w:rsidR="00A57F43" w:rsidRPr="00811C1E" w:rsidRDefault="00A57F43" w:rsidP="00A57F43">
            <w:pPr>
              <w:textAlignment w:val="baseline"/>
              <w:rPr>
                <w:rFonts w:ascii="Calibri" w:hAnsi="Calibri" w:cs="Calibri"/>
                <w:sz w:val="20"/>
                <w:szCs w:val="20"/>
                <w:lang w:eastAsia="en-GB"/>
              </w:rPr>
            </w:pPr>
          </w:p>
        </w:tc>
      </w:tr>
    </w:tbl>
    <w:p w14:paraId="6B125991" w14:textId="6944D543" w:rsidR="003667A0" w:rsidRPr="004A755D" w:rsidRDefault="003667A0" w:rsidP="00570184">
      <w:pPr>
        <w:pStyle w:val="b3"/>
        <w:numPr>
          <w:ilvl w:val="0"/>
          <w:numId w:val="0"/>
        </w:numPr>
      </w:pPr>
    </w:p>
    <w:sectPr w:rsidR="003667A0" w:rsidRPr="004A755D" w:rsidSect="00B271F7">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163FB" w14:textId="77777777" w:rsidR="00B27607" w:rsidRDefault="00B27607" w:rsidP="00290181">
      <w:r>
        <w:separator/>
      </w:r>
    </w:p>
  </w:endnote>
  <w:endnote w:type="continuationSeparator" w:id="0">
    <w:p w14:paraId="2C24F25D" w14:textId="77777777" w:rsidR="00B27607" w:rsidRDefault="00B27607"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A853F" w14:textId="77777777" w:rsidR="00B27607" w:rsidRDefault="00B27607" w:rsidP="00290181">
      <w:r>
        <w:separator/>
      </w:r>
    </w:p>
  </w:footnote>
  <w:footnote w:type="continuationSeparator" w:id="0">
    <w:p w14:paraId="2E5E4BE2" w14:textId="77777777" w:rsidR="00B27607" w:rsidRDefault="00B27607"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1C1E709C"/>
    <w:multiLevelType w:val="hybridMultilevel"/>
    <w:tmpl w:val="80EE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A4343"/>
    <w:multiLevelType w:val="hybridMultilevel"/>
    <w:tmpl w:val="E84C3EBE"/>
    <w:lvl w:ilvl="0" w:tplc="8E1661B6">
      <w:start w:val="1"/>
      <w:numFmt w:val="bullet"/>
      <w:pStyle w:val="b3"/>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45354F15"/>
    <w:multiLevelType w:val="multilevel"/>
    <w:tmpl w:val="BFE8DBA0"/>
    <w:lvl w:ilvl="0">
      <w:start w:val="1"/>
      <w:numFmt w:val="decimal"/>
      <w:pStyle w:val="b2"/>
      <w:lvlText w:val="%1"/>
      <w:lvlJc w:val="left"/>
      <w:pPr>
        <w:tabs>
          <w:tab w:val="num" w:pos="454"/>
        </w:tabs>
        <w:ind w:left="454" w:hanging="454"/>
      </w:pPr>
      <w:rPr>
        <w:rFonts w:hint="default"/>
        <w:b w:val="0"/>
        <w:i w:val="0"/>
      </w:rPr>
    </w:lvl>
    <w:lvl w:ilvl="1">
      <w:start w:val="1"/>
      <w:numFmt w:val="decimal"/>
      <w:pStyle w:val="c2"/>
      <w:lvlText w:val="%1.%2"/>
      <w:lvlJc w:val="left"/>
      <w:pPr>
        <w:tabs>
          <w:tab w:val="num" w:pos="907"/>
        </w:tabs>
        <w:ind w:left="907" w:hanging="907"/>
      </w:pPr>
      <w:rPr>
        <w:rFonts w:hint="default"/>
      </w:rPr>
    </w:lvl>
    <w:lvl w:ilvl="2">
      <w:start w:val="1"/>
      <w:numFmt w:val="bullet"/>
      <w:pStyle w:val="c3"/>
      <w:lvlText w:val=""/>
      <w:lvlJc w:val="left"/>
      <w:pPr>
        <w:tabs>
          <w:tab w:val="num" w:pos="907"/>
        </w:tabs>
        <w:ind w:left="907" w:hanging="453"/>
      </w:pPr>
      <w:rPr>
        <w:rFonts w:ascii="Symbol" w:hAnsi="Symbol" w:hint="default"/>
      </w:rPr>
    </w:lvl>
    <w:lvl w:ilvl="3">
      <w:start w:val="1"/>
      <w:numFmt w:val="decimal"/>
      <w:pStyle w:val="d2"/>
      <w:lvlText w:val="%1.%2.%3%4"/>
      <w:lvlJc w:val="left"/>
      <w:pPr>
        <w:tabs>
          <w:tab w:val="num" w:pos="1361"/>
        </w:tabs>
        <w:ind w:left="1361" w:hanging="1361"/>
      </w:pPr>
      <w:rPr>
        <w:rFonts w:hint="default"/>
      </w:rPr>
    </w:lvl>
    <w:lvl w:ilvl="4">
      <w:start w:val="1"/>
      <w:numFmt w:val="bullet"/>
      <w:pStyle w:val="d3"/>
      <w:lvlText w:val=""/>
      <w:lvlJc w:val="left"/>
      <w:pPr>
        <w:tabs>
          <w:tab w:val="num" w:pos="1361"/>
        </w:tabs>
        <w:ind w:left="1361" w:hanging="454"/>
      </w:pPr>
      <w:rPr>
        <w:rFonts w:ascii="Symbol" w:hAnsi="Symbol" w:hint="default"/>
      </w:rPr>
    </w:lvl>
    <w:lvl w:ilvl="5">
      <w:start w:val="1"/>
      <w:numFmt w:val="decimal"/>
      <w:pStyle w:val="e2"/>
      <w:lvlText w:val="%1.%2%3.%4%5.%6"/>
      <w:lvlJc w:val="left"/>
      <w:pPr>
        <w:tabs>
          <w:tab w:val="num" w:pos="1814"/>
        </w:tabs>
        <w:ind w:left="1814" w:hanging="1814"/>
      </w:pPr>
      <w:rPr>
        <w:rFonts w:hint="default"/>
      </w:rPr>
    </w:lvl>
    <w:lvl w:ilvl="6">
      <w:start w:val="1"/>
      <w:numFmt w:val="bullet"/>
      <w:pStyle w:val="e3"/>
      <w:lvlText w:val=""/>
      <w:lvlJc w:val="left"/>
      <w:pPr>
        <w:tabs>
          <w:tab w:val="num" w:pos="1814"/>
        </w:tabs>
        <w:ind w:left="1814" w:hanging="453"/>
      </w:pPr>
      <w:rPr>
        <w:rFonts w:ascii="Symbol" w:hAnsi="Symbol" w:hint="default"/>
      </w:rPr>
    </w:lvl>
    <w:lvl w:ilvl="7">
      <w:start w:val="1"/>
      <w:numFmt w:val="decimal"/>
      <w:pStyle w:val="f2"/>
      <w:lvlText w:val="%1.%2.%3%4%5.%6%7.%8"/>
      <w:lvlJc w:val="left"/>
      <w:pPr>
        <w:tabs>
          <w:tab w:val="num" w:pos="2268"/>
        </w:tabs>
        <w:ind w:left="2268" w:hanging="2268"/>
      </w:pPr>
      <w:rPr>
        <w:rFonts w:hint="default"/>
      </w:rPr>
    </w:lvl>
    <w:lvl w:ilvl="8">
      <w:start w:val="1"/>
      <w:numFmt w:val="bullet"/>
      <w:pStyle w:val="f3"/>
      <w:lvlText w:val=""/>
      <w:lvlJc w:val="left"/>
      <w:pPr>
        <w:tabs>
          <w:tab w:val="num" w:pos="2268"/>
        </w:tabs>
        <w:ind w:left="2268" w:hanging="454"/>
      </w:pPr>
      <w:rPr>
        <w:rFonts w:ascii="Symbol" w:hAnsi="Symbol" w:hint="default"/>
      </w:rPr>
    </w:lvl>
  </w:abstractNum>
  <w:abstractNum w:abstractNumId="4"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B111D4"/>
    <w:multiLevelType w:val="multilevel"/>
    <w:tmpl w:val="37983EF8"/>
    <w:lvl w:ilvl="0">
      <w:start w:val="1"/>
      <w:numFmt w:val="decimal"/>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1721022">
    <w:abstractNumId w:val="5"/>
  </w:num>
  <w:num w:numId="2" w16cid:durableId="75900210">
    <w:abstractNumId w:val="4"/>
  </w:num>
  <w:num w:numId="3" w16cid:durableId="628820031">
    <w:abstractNumId w:val="0"/>
  </w:num>
  <w:num w:numId="4" w16cid:durableId="422452539">
    <w:abstractNumId w:val="2"/>
  </w:num>
  <w:num w:numId="5" w16cid:durableId="1773622796">
    <w:abstractNumId w:val="3"/>
  </w:num>
  <w:num w:numId="6" w16cid:durableId="1440834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5944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7970067">
    <w:abstractNumId w:val="1"/>
  </w:num>
  <w:num w:numId="9" w16cid:durableId="2012100240">
    <w:abstractNumId w:val="3"/>
  </w:num>
  <w:num w:numId="10" w16cid:durableId="1892840683">
    <w:abstractNumId w:val="3"/>
  </w:num>
  <w:num w:numId="11" w16cid:durableId="1931546846">
    <w:abstractNumId w:val="3"/>
  </w:num>
  <w:num w:numId="12" w16cid:durableId="1280600794">
    <w:abstractNumId w:val="3"/>
  </w:num>
  <w:num w:numId="13" w16cid:durableId="43525532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0053E"/>
    <w:rsid w:val="00001568"/>
    <w:rsid w:val="00004FB2"/>
    <w:rsid w:val="0001159D"/>
    <w:rsid w:val="000124B9"/>
    <w:rsid w:val="000225E7"/>
    <w:rsid w:val="0005295E"/>
    <w:rsid w:val="000604BA"/>
    <w:rsid w:val="0008046E"/>
    <w:rsid w:val="00081F60"/>
    <w:rsid w:val="00083DD1"/>
    <w:rsid w:val="00083EAC"/>
    <w:rsid w:val="000869AA"/>
    <w:rsid w:val="000A77DF"/>
    <w:rsid w:val="000B7CDC"/>
    <w:rsid w:val="000C2573"/>
    <w:rsid w:val="000C2A6B"/>
    <w:rsid w:val="000D4D6D"/>
    <w:rsid w:val="000E7E8A"/>
    <w:rsid w:val="000F6C4D"/>
    <w:rsid w:val="00101AF1"/>
    <w:rsid w:val="001060F9"/>
    <w:rsid w:val="00106270"/>
    <w:rsid w:val="00112869"/>
    <w:rsid w:val="00113381"/>
    <w:rsid w:val="00135AA9"/>
    <w:rsid w:val="001410AA"/>
    <w:rsid w:val="001433FF"/>
    <w:rsid w:val="001453D4"/>
    <w:rsid w:val="0016546F"/>
    <w:rsid w:val="001674A4"/>
    <w:rsid w:val="00167A06"/>
    <w:rsid w:val="0017207E"/>
    <w:rsid w:val="0017244C"/>
    <w:rsid w:val="00184EE9"/>
    <w:rsid w:val="00186CED"/>
    <w:rsid w:val="00192888"/>
    <w:rsid w:val="001A1666"/>
    <w:rsid w:val="001A1B8C"/>
    <w:rsid w:val="001A27F8"/>
    <w:rsid w:val="001A3CCD"/>
    <w:rsid w:val="001A69FB"/>
    <w:rsid w:val="001B14EA"/>
    <w:rsid w:val="001B2AF4"/>
    <w:rsid w:val="001C1946"/>
    <w:rsid w:val="001D0B15"/>
    <w:rsid w:val="001D2E1A"/>
    <w:rsid w:val="001D4A2F"/>
    <w:rsid w:val="001E0076"/>
    <w:rsid w:val="001F6C29"/>
    <w:rsid w:val="002121CD"/>
    <w:rsid w:val="0021285E"/>
    <w:rsid w:val="0023146C"/>
    <w:rsid w:val="00231C94"/>
    <w:rsid w:val="00243162"/>
    <w:rsid w:val="00244458"/>
    <w:rsid w:val="00254A20"/>
    <w:rsid w:val="002565F7"/>
    <w:rsid w:val="002753C3"/>
    <w:rsid w:val="00280A72"/>
    <w:rsid w:val="00281255"/>
    <w:rsid w:val="00290181"/>
    <w:rsid w:val="002A01DB"/>
    <w:rsid w:val="002B5D8C"/>
    <w:rsid w:val="002C027C"/>
    <w:rsid w:val="002C6CC1"/>
    <w:rsid w:val="002C78DF"/>
    <w:rsid w:val="002D727A"/>
    <w:rsid w:val="002E7289"/>
    <w:rsid w:val="002E7334"/>
    <w:rsid w:val="002E7A6A"/>
    <w:rsid w:val="002F1817"/>
    <w:rsid w:val="00315E4A"/>
    <w:rsid w:val="00325C11"/>
    <w:rsid w:val="003309C0"/>
    <w:rsid w:val="003406B2"/>
    <w:rsid w:val="0034283E"/>
    <w:rsid w:val="00344060"/>
    <w:rsid w:val="00351095"/>
    <w:rsid w:val="003665A0"/>
    <w:rsid w:val="003667A0"/>
    <w:rsid w:val="00380453"/>
    <w:rsid w:val="0039473A"/>
    <w:rsid w:val="003A1F15"/>
    <w:rsid w:val="003B23C4"/>
    <w:rsid w:val="003D7ED6"/>
    <w:rsid w:val="003E4810"/>
    <w:rsid w:val="00412636"/>
    <w:rsid w:val="00414B93"/>
    <w:rsid w:val="00422F23"/>
    <w:rsid w:val="004265CF"/>
    <w:rsid w:val="004272FF"/>
    <w:rsid w:val="004363E5"/>
    <w:rsid w:val="00440A15"/>
    <w:rsid w:val="00445E0F"/>
    <w:rsid w:val="00455BB9"/>
    <w:rsid w:val="00460B69"/>
    <w:rsid w:val="004625D3"/>
    <w:rsid w:val="00464ADC"/>
    <w:rsid w:val="00466D48"/>
    <w:rsid w:val="00477694"/>
    <w:rsid w:val="00485FFF"/>
    <w:rsid w:val="00492E02"/>
    <w:rsid w:val="00495A72"/>
    <w:rsid w:val="00496883"/>
    <w:rsid w:val="004A755D"/>
    <w:rsid w:val="004C09D0"/>
    <w:rsid w:val="004D00DA"/>
    <w:rsid w:val="004E06C9"/>
    <w:rsid w:val="004E0A62"/>
    <w:rsid w:val="004E0C9A"/>
    <w:rsid w:val="004F3203"/>
    <w:rsid w:val="005170EE"/>
    <w:rsid w:val="00524132"/>
    <w:rsid w:val="00535FD1"/>
    <w:rsid w:val="00536E47"/>
    <w:rsid w:val="005410CF"/>
    <w:rsid w:val="0054146E"/>
    <w:rsid w:val="00550F4D"/>
    <w:rsid w:val="00556E7D"/>
    <w:rsid w:val="005610F5"/>
    <w:rsid w:val="00564A9D"/>
    <w:rsid w:val="00570184"/>
    <w:rsid w:val="00581C80"/>
    <w:rsid w:val="00581CD7"/>
    <w:rsid w:val="00584209"/>
    <w:rsid w:val="00596047"/>
    <w:rsid w:val="005C1392"/>
    <w:rsid w:val="005C3F98"/>
    <w:rsid w:val="005D65A4"/>
    <w:rsid w:val="005E4626"/>
    <w:rsid w:val="005E7F7C"/>
    <w:rsid w:val="005F653C"/>
    <w:rsid w:val="00600BE3"/>
    <w:rsid w:val="00601053"/>
    <w:rsid w:val="006039B6"/>
    <w:rsid w:val="00614EAE"/>
    <w:rsid w:val="0061611B"/>
    <w:rsid w:val="00616EED"/>
    <w:rsid w:val="006179C5"/>
    <w:rsid w:val="0062758C"/>
    <w:rsid w:val="00633A83"/>
    <w:rsid w:val="00635D8C"/>
    <w:rsid w:val="00636E7C"/>
    <w:rsid w:val="00641E4C"/>
    <w:rsid w:val="0065433F"/>
    <w:rsid w:val="00655740"/>
    <w:rsid w:val="00664D8F"/>
    <w:rsid w:val="00680110"/>
    <w:rsid w:val="0069384E"/>
    <w:rsid w:val="00693A19"/>
    <w:rsid w:val="00695251"/>
    <w:rsid w:val="006A3990"/>
    <w:rsid w:val="006D2380"/>
    <w:rsid w:val="006D6C10"/>
    <w:rsid w:val="006E5A30"/>
    <w:rsid w:val="007024AE"/>
    <w:rsid w:val="00716AE8"/>
    <w:rsid w:val="00727514"/>
    <w:rsid w:val="00734858"/>
    <w:rsid w:val="00734B03"/>
    <w:rsid w:val="00742763"/>
    <w:rsid w:val="00755F9B"/>
    <w:rsid w:val="007705B9"/>
    <w:rsid w:val="007754BE"/>
    <w:rsid w:val="00781C98"/>
    <w:rsid w:val="00783402"/>
    <w:rsid w:val="007A0792"/>
    <w:rsid w:val="007A3396"/>
    <w:rsid w:val="007D0DED"/>
    <w:rsid w:val="007D1A8B"/>
    <w:rsid w:val="007D3C43"/>
    <w:rsid w:val="007E0361"/>
    <w:rsid w:val="007E651E"/>
    <w:rsid w:val="007F2B18"/>
    <w:rsid w:val="00802F6C"/>
    <w:rsid w:val="0080683A"/>
    <w:rsid w:val="00807F56"/>
    <w:rsid w:val="00812A57"/>
    <w:rsid w:val="00823DC4"/>
    <w:rsid w:val="00841623"/>
    <w:rsid w:val="00845067"/>
    <w:rsid w:val="008529EB"/>
    <w:rsid w:val="00874BF1"/>
    <w:rsid w:val="00886741"/>
    <w:rsid w:val="00894C6C"/>
    <w:rsid w:val="008A3A6E"/>
    <w:rsid w:val="008A56B6"/>
    <w:rsid w:val="008B6333"/>
    <w:rsid w:val="008C7BFE"/>
    <w:rsid w:val="008D7286"/>
    <w:rsid w:val="0090000E"/>
    <w:rsid w:val="00902D55"/>
    <w:rsid w:val="009032A2"/>
    <w:rsid w:val="009133B0"/>
    <w:rsid w:val="00913D3E"/>
    <w:rsid w:val="009228D8"/>
    <w:rsid w:val="009235CF"/>
    <w:rsid w:val="00927AB5"/>
    <w:rsid w:val="00930586"/>
    <w:rsid w:val="00936046"/>
    <w:rsid w:val="009376A1"/>
    <w:rsid w:val="00942C5D"/>
    <w:rsid w:val="00963939"/>
    <w:rsid w:val="009710F9"/>
    <w:rsid w:val="0097232F"/>
    <w:rsid w:val="00975278"/>
    <w:rsid w:val="00981E80"/>
    <w:rsid w:val="00982B4F"/>
    <w:rsid w:val="009A6343"/>
    <w:rsid w:val="009B7350"/>
    <w:rsid w:val="009C071D"/>
    <w:rsid w:val="009C37DA"/>
    <w:rsid w:val="009C57C7"/>
    <w:rsid w:val="009D1248"/>
    <w:rsid w:val="009D2B64"/>
    <w:rsid w:val="009D627F"/>
    <w:rsid w:val="009E00BB"/>
    <w:rsid w:val="009F2AF4"/>
    <w:rsid w:val="00A11549"/>
    <w:rsid w:val="00A158FD"/>
    <w:rsid w:val="00A244D8"/>
    <w:rsid w:val="00A400D1"/>
    <w:rsid w:val="00A41086"/>
    <w:rsid w:val="00A41B42"/>
    <w:rsid w:val="00A42B95"/>
    <w:rsid w:val="00A478AC"/>
    <w:rsid w:val="00A56187"/>
    <w:rsid w:val="00A57F43"/>
    <w:rsid w:val="00A6459C"/>
    <w:rsid w:val="00A674CE"/>
    <w:rsid w:val="00A7040A"/>
    <w:rsid w:val="00A70585"/>
    <w:rsid w:val="00A71205"/>
    <w:rsid w:val="00A7250D"/>
    <w:rsid w:val="00A752FC"/>
    <w:rsid w:val="00A76502"/>
    <w:rsid w:val="00A77BBB"/>
    <w:rsid w:val="00A80A66"/>
    <w:rsid w:val="00A823A7"/>
    <w:rsid w:val="00A85963"/>
    <w:rsid w:val="00A938D2"/>
    <w:rsid w:val="00AA09DF"/>
    <w:rsid w:val="00AA4644"/>
    <w:rsid w:val="00AA5255"/>
    <w:rsid w:val="00AC3744"/>
    <w:rsid w:val="00AC6740"/>
    <w:rsid w:val="00AD6A56"/>
    <w:rsid w:val="00AD6FB9"/>
    <w:rsid w:val="00B01FAA"/>
    <w:rsid w:val="00B022FB"/>
    <w:rsid w:val="00B25327"/>
    <w:rsid w:val="00B271F7"/>
    <w:rsid w:val="00B27607"/>
    <w:rsid w:val="00B3536B"/>
    <w:rsid w:val="00B44971"/>
    <w:rsid w:val="00B52D0C"/>
    <w:rsid w:val="00B54CD7"/>
    <w:rsid w:val="00B65485"/>
    <w:rsid w:val="00B67BC3"/>
    <w:rsid w:val="00B80167"/>
    <w:rsid w:val="00B95470"/>
    <w:rsid w:val="00B97505"/>
    <w:rsid w:val="00B979F9"/>
    <w:rsid w:val="00BA16F5"/>
    <w:rsid w:val="00BA18DC"/>
    <w:rsid w:val="00BA4F8B"/>
    <w:rsid w:val="00BA5A57"/>
    <w:rsid w:val="00BA72BC"/>
    <w:rsid w:val="00BB1DE4"/>
    <w:rsid w:val="00BB491C"/>
    <w:rsid w:val="00BC2A92"/>
    <w:rsid w:val="00BD51C1"/>
    <w:rsid w:val="00BE0A5E"/>
    <w:rsid w:val="00BE2B04"/>
    <w:rsid w:val="00BE6905"/>
    <w:rsid w:val="00BE7EFF"/>
    <w:rsid w:val="00C01C93"/>
    <w:rsid w:val="00C135EF"/>
    <w:rsid w:val="00C16823"/>
    <w:rsid w:val="00C377A7"/>
    <w:rsid w:val="00C37F4E"/>
    <w:rsid w:val="00C4565F"/>
    <w:rsid w:val="00C52E10"/>
    <w:rsid w:val="00C535A3"/>
    <w:rsid w:val="00C60271"/>
    <w:rsid w:val="00C63E89"/>
    <w:rsid w:val="00C73199"/>
    <w:rsid w:val="00C74190"/>
    <w:rsid w:val="00C74EB5"/>
    <w:rsid w:val="00C76C6D"/>
    <w:rsid w:val="00C8046C"/>
    <w:rsid w:val="00C80700"/>
    <w:rsid w:val="00C87A85"/>
    <w:rsid w:val="00C90C0D"/>
    <w:rsid w:val="00C92F6E"/>
    <w:rsid w:val="00C95E75"/>
    <w:rsid w:val="00CA1CA3"/>
    <w:rsid w:val="00CA3BF6"/>
    <w:rsid w:val="00CB0A0F"/>
    <w:rsid w:val="00CD3670"/>
    <w:rsid w:val="00CD4DFB"/>
    <w:rsid w:val="00CE40C7"/>
    <w:rsid w:val="00CE54FC"/>
    <w:rsid w:val="00CE7FB0"/>
    <w:rsid w:val="00CF0025"/>
    <w:rsid w:val="00CF541F"/>
    <w:rsid w:val="00D03E5C"/>
    <w:rsid w:val="00D05892"/>
    <w:rsid w:val="00D129D3"/>
    <w:rsid w:val="00D13B20"/>
    <w:rsid w:val="00D25993"/>
    <w:rsid w:val="00D27751"/>
    <w:rsid w:val="00D36392"/>
    <w:rsid w:val="00D42D54"/>
    <w:rsid w:val="00D54DBD"/>
    <w:rsid w:val="00D74F28"/>
    <w:rsid w:val="00D77D4B"/>
    <w:rsid w:val="00D80315"/>
    <w:rsid w:val="00DC1E26"/>
    <w:rsid w:val="00DD2519"/>
    <w:rsid w:val="00DE12A3"/>
    <w:rsid w:val="00DE1C25"/>
    <w:rsid w:val="00E03159"/>
    <w:rsid w:val="00E0448C"/>
    <w:rsid w:val="00E0530B"/>
    <w:rsid w:val="00E1002C"/>
    <w:rsid w:val="00E14374"/>
    <w:rsid w:val="00E24A23"/>
    <w:rsid w:val="00E37860"/>
    <w:rsid w:val="00E42094"/>
    <w:rsid w:val="00E43644"/>
    <w:rsid w:val="00E7431B"/>
    <w:rsid w:val="00E743E8"/>
    <w:rsid w:val="00E753D5"/>
    <w:rsid w:val="00E90B6A"/>
    <w:rsid w:val="00E931E6"/>
    <w:rsid w:val="00EA0C29"/>
    <w:rsid w:val="00EA251F"/>
    <w:rsid w:val="00EA7BFE"/>
    <w:rsid w:val="00EB21D3"/>
    <w:rsid w:val="00ED64F6"/>
    <w:rsid w:val="00EF582B"/>
    <w:rsid w:val="00EF5E3B"/>
    <w:rsid w:val="00F0081D"/>
    <w:rsid w:val="00F33C8A"/>
    <w:rsid w:val="00F34AFC"/>
    <w:rsid w:val="00F35C26"/>
    <w:rsid w:val="00F4097C"/>
    <w:rsid w:val="00F54A77"/>
    <w:rsid w:val="00F63494"/>
    <w:rsid w:val="00F67638"/>
    <w:rsid w:val="00F76730"/>
    <w:rsid w:val="00F87B4D"/>
    <w:rsid w:val="00F94928"/>
    <w:rsid w:val="00F9553C"/>
    <w:rsid w:val="00F95E79"/>
    <w:rsid w:val="00FA72AA"/>
    <w:rsid w:val="00FB2811"/>
    <w:rsid w:val="00FC2D91"/>
    <w:rsid w:val="00FD0E9C"/>
    <w:rsid w:val="00FD15ED"/>
    <w:rsid w:val="00FD320F"/>
    <w:rsid w:val="00FD519F"/>
    <w:rsid w:val="00FD58C3"/>
    <w:rsid w:val="00FD590F"/>
    <w:rsid w:val="00FE1D2B"/>
    <w:rsid w:val="00FE6F6A"/>
    <w:rsid w:val="00FF0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3">
    <w:name w:val="b3"/>
    <w:link w:val="b3Char"/>
    <w:qFormat/>
    <w:rsid w:val="00FD15ED"/>
    <w:pPr>
      <w:numPr>
        <w:numId w:val="4"/>
      </w:numPr>
      <w:spacing w:before="120" w:after="120"/>
      <w:ind w:left="454" w:hanging="454"/>
    </w:pPr>
    <w:rPr>
      <w:rFonts w:ascii="Calibri" w:eastAsia="Times New Roman" w:hAnsi="Calibri" w:cs="Arial"/>
      <w:sz w:val="24"/>
      <w:szCs w:val="24"/>
    </w:rPr>
  </w:style>
  <w:style w:type="paragraph" w:customStyle="1" w:styleId="c1L2n">
    <w:name w:val="c.1L2n"/>
    <w:basedOn w:val="Normal"/>
    <w:link w:val="c1L2nChar"/>
    <w:rsid w:val="00BA5A57"/>
    <w:pPr>
      <w:keepNext/>
      <w:widowControl w:val="0"/>
      <w:numPr>
        <w:ilvl w:val="1"/>
        <w:numId w:val="1"/>
      </w:numPr>
      <w:spacing w:before="240" w:after="120"/>
      <w:jc w:val="both"/>
      <w:outlineLvl w:val="4"/>
    </w:pPr>
    <w:rPr>
      <w:rFonts w:ascii="Calibri" w:hAnsi="Calibri" w:cs="Calibri"/>
      <w:lang w:eastAsia="en-GB"/>
    </w:rPr>
  </w:style>
  <w:style w:type="character" w:customStyle="1" w:styleId="b3Char">
    <w:name w:val="b3 Char"/>
    <w:basedOn w:val="DefaultParagraphFont"/>
    <w:link w:val="b3"/>
    <w:rsid w:val="00FD15ED"/>
    <w:rPr>
      <w:rFonts w:ascii="Calibri" w:eastAsia="Times New Roman" w:hAnsi="Calibri" w:cs="Arial"/>
      <w:sz w:val="24"/>
      <w:szCs w:val="24"/>
    </w:rPr>
  </w:style>
  <w:style w:type="paragraph" w:customStyle="1" w:styleId="c2L2b">
    <w:name w:val="c.2L2b"/>
    <w:basedOn w:val="c1L2n"/>
    <w:link w:val="c2L2bChar"/>
    <w:rsid w:val="00F33C8A"/>
    <w:pPr>
      <w:numPr>
        <w:ilvl w:val="0"/>
        <w:numId w:val="0"/>
      </w:numPr>
      <w:spacing w:before="120"/>
    </w:pPr>
  </w:style>
  <w:style w:type="character" w:customStyle="1" w:styleId="c1L2nChar">
    <w:name w:val="c.1L2n Char"/>
    <w:basedOn w:val="b3Char"/>
    <w:link w:val="c1L2n"/>
    <w:rsid w:val="001E0076"/>
    <w:rPr>
      <w:rFonts w:ascii="Calibri" w:eastAsia="Times New Roman" w:hAnsi="Calibri" w:cs="Calibri"/>
      <w:sz w:val="24"/>
      <w:szCs w:val="24"/>
      <w:lang w:eastAsia="en-GB"/>
    </w:rPr>
  </w:style>
  <w:style w:type="paragraph" w:customStyle="1" w:styleId="d2">
    <w:name w:val="d2"/>
    <w:link w:val="d2Char"/>
    <w:qFormat/>
    <w:rsid w:val="00B80167"/>
    <w:pPr>
      <w:numPr>
        <w:ilvl w:val="3"/>
        <w:numId w:val="5"/>
      </w:numPr>
      <w:spacing w:before="120" w:after="120"/>
      <w:jc w:val="both"/>
      <w:outlineLvl w:val="3"/>
    </w:pPr>
    <w:rPr>
      <w:rFonts w:ascii="Calibri" w:eastAsia="Times New Roman" w:hAnsi="Calibri" w:cs="Arial"/>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3">
    <w:name w:val="e3"/>
    <w:link w:val="e3Char"/>
    <w:qFormat/>
    <w:rsid w:val="00D05892"/>
    <w:pPr>
      <w:numPr>
        <w:ilvl w:val="6"/>
        <w:numId w:val="5"/>
      </w:numPr>
      <w:tabs>
        <w:tab w:val="left" w:pos="-1440"/>
        <w:tab w:val="left" w:pos="-720"/>
      </w:tabs>
      <w:suppressAutoHyphens/>
      <w:spacing w:before="120" w:after="120"/>
      <w:jc w:val="both"/>
    </w:pPr>
    <w:rPr>
      <w:rFonts w:ascii="Calibri" w:eastAsia="Times New Roman" w:hAnsi="Calibri" w:cs="Calibri"/>
      <w:spacing w:val="-3"/>
      <w:sz w:val="24"/>
      <w:szCs w:val="24"/>
    </w:rPr>
  </w:style>
  <w:style w:type="character" w:customStyle="1" w:styleId="d2Char">
    <w:name w:val="d2 Char"/>
    <w:basedOn w:val="c2L2bChar"/>
    <w:link w:val="d2"/>
    <w:rsid w:val="00B80167"/>
    <w:rPr>
      <w:rFonts w:ascii="Calibri" w:eastAsia="Times New Roman" w:hAnsi="Calibri" w:cs="Arial"/>
      <w:sz w:val="24"/>
      <w:szCs w:val="24"/>
      <w:lang w:eastAsia="en-GB"/>
    </w:rPr>
  </w:style>
  <w:style w:type="paragraph" w:customStyle="1" w:styleId="a2">
    <w:name w:val="a2"/>
    <w:link w:val="a2Char"/>
    <w:qFormat/>
    <w:rsid w:val="001A27F8"/>
    <w:pPr>
      <w:keepNext/>
      <w:spacing w:before="240" w:after="120"/>
      <w:jc w:val="both"/>
    </w:pPr>
    <w:rPr>
      <w:rFonts w:ascii="Calibri" w:eastAsia="Arial" w:hAnsi="Calibri" w:cs="Calibri"/>
      <w:noProof/>
      <w:color w:val="2E74B5" w:themeColor="accent1" w:themeShade="BF"/>
      <w:kern w:val="32"/>
      <w:sz w:val="32"/>
      <w:szCs w:val="32"/>
    </w:rPr>
  </w:style>
  <w:style w:type="character" w:customStyle="1" w:styleId="e3Char">
    <w:name w:val="e3 Char"/>
    <w:basedOn w:val="d2Char"/>
    <w:link w:val="e3"/>
    <w:rsid w:val="00D05892"/>
    <w:rPr>
      <w:rFonts w:ascii="Calibri" w:eastAsia="Times New Roman" w:hAnsi="Calibri" w:cs="Calibri"/>
      <w:spacing w:val="-3"/>
      <w:sz w:val="24"/>
      <w:szCs w:val="24"/>
      <w:lang w:eastAsia="en-GB"/>
    </w:rPr>
  </w:style>
  <w:style w:type="paragraph" w:customStyle="1" w:styleId="e1L4n">
    <w:name w:val="e.1L4 n"/>
    <w:basedOn w:val="e3"/>
    <w:link w:val="e1L4nChar"/>
    <w:rsid w:val="009235CF"/>
    <w:pPr>
      <w:numPr>
        <w:ilvl w:val="0"/>
        <w:numId w:val="0"/>
      </w:numPr>
    </w:pPr>
  </w:style>
  <w:style w:type="character" w:customStyle="1" w:styleId="a2Char">
    <w:name w:val="a2 Char"/>
    <w:basedOn w:val="e3Char"/>
    <w:link w:val="a2"/>
    <w:rsid w:val="001A27F8"/>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a3">
    <w:name w:val="a3"/>
    <w:link w:val="a3Char"/>
    <w:qFormat/>
    <w:rsid w:val="005C3F98"/>
    <w:pPr>
      <w:keepNext/>
      <w:spacing w:before="120" w:after="120"/>
      <w:jc w:val="both"/>
      <w:outlineLvl w:val="0"/>
    </w:pPr>
    <w:rPr>
      <w:rFonts w:ascii="Calibri" w:eastAsiaTheme="majorEastAsia" w:hAnsi="Calibri" w:cs="Calibri"/>
      <w:color w:val="2E74B5" w:themeColor="accent1" w:themeShade="BF"/>
      <w:sz w:val="24"/>
      <w:szCs w:val="24"/>
    </w:rPr>
  </w:style>
  <w:style w:type="character" w:customStyle="1" w:styleId="a3Char">
    <w:name w:val="a3 Char"/>
    <w:basedOn w:val="Heading5Char"/>
    <w:link w:val="a3"/>
    <w:rsid w:val="005C3F98"/>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link w:val="a1Char"/>
    <w:qFormat/>
    <w:rsid w:val="00F35C26"/>
    <w:pPr>
      <w:spacing w:after="120"/>
    </w:pPr>
    <w:rPr>
      <w:rFonts w:ascii="Calibri" w:eastAsiaTheme="majorEastAsia" w:hAnsi="Calibri" w:cs="Calibri"/>
      <w:b/>
      <w:bCs/>
      <w:noProof/>
      <w:color w:val="2E74B5" w:themeColor="accent1" w:themeShade="BF"/>
      <w:kern w:val="32"/>
      <w:sz w:val="40"/>
      <w:szCs w:val="40"/>
    </w:rPr>
  </w:style>
  <w:style w:type="character" w:customStyle="1" w:styleId="a1Char">
    <w:name w:val="a1 Char"/>
    <w:basedOn w:val="Heading5Char"/>
    <w:link w:val="a1"/>
    <w:rsid w:val="00F35C26"/>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3">
    <w:name w:val="c3"/>
    <w:link w:val="c3Char"/>
    <w:qFormat/>
    <w:rsid w:val="00FD15ED"/>
    <w:pPr>
      <w:numPr>
        <w:ilvl w:val="2"/>
        <w:numId w:val="5"/>
      </w:numPr>
      <w:spacing w:before="120" w:after="120"/>
      <w:jc w:val="both"/>
    </w:pPr>
    <w:rPr>
      <w:rFonts w:ascii="Calibri" w:eastAsia="Times New Roman" w:hAnsi="Calibri" w:cs="Arial"/>
      <w:sz w:val="24"/>
      <w:szCs w:val="24"/>
    </w:rPr>
  </w:style>
  <w:style w:type="character" w:customStyle="1" w:styleId="c3Char">
    <w:name w:val="c3 Char"/>
    <w:basedOn w:val="DefaultParagraphFont"/>
    <w:link w:val="c3"/>
    <w:rsid w:val="00C63E89"/>
    <w:rPr>
      <w:rFonts w:ascii="Calibri" w:eastAsia="Times New Roman" w:hAnsi="Calibri" w:cs="Arial"/>
      <w:sz w:val="24"/>
      <w:szCs w:val="24"/>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3"/>
    <w:link w:val="b2l1tChar"/>
    <w:rsid w:val="00101AF1"/>
    <w:pPr>
      <w:ind w:left="0"/>
    </w:pPr>
  </w:style>
  <w:style w:type="character" w:customStyle="1" w:styleId="b2l1tChar">
    <w:name w:val="b.2l1t Char"/>
    <w:basedOn w:val="c3Char"/>
    <w:link w:val="b2l1t"/>
    <w:rsid w:val="00101AF1"/>
    <w:rPr>
      <w:rFonts w:ascii="Calibri" w:eastAsia="Times New Roman" w:hAnsi="Calibri" w:cs="Arial"/>
      <w:sz w:val="24"/>
      <w:szCs w:val="24"/>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3">
    <w:name w:val="d3"/>
    <w:link w:val="d3Char"/>
    <w:qFormat/>
    <w:rsid w:val="00B80167"/>
    <w:pPr>
      <w:numPr>
        <w:ilvl w:val="4"/>
        <w:numId w:val="5"/>
      </w:numPr>
      <w:spacing w:before="120" w:after="120"/>
      <w:jc w:val="both"/>
    </w:pPr>
    <w:rPr>
      <w:rFonts w:ascii="Calibri" w:eastAsia="Times New Roman" w:hAnsi="Calibri" w:cs="Arial"/>
      <w:sz w:val="24"/>
      <w:szCs w:val="24"/>
    </w:rPr>
  </w:style>
  <w:style w:type="character" w:customStyle="1" w:styleId="d3Char">
    <w:name w:val="d3 Char"/>
    <w:basedOn w:val="e3Char"/>
    <w:link w:val="d3"/>
    <w:rsid w:val="00B80167"/>
    <w:rPr>
      <w:rFonts w:ascii="Calibri" w:eastAsia="Times New Roman" w:hAnsi="Calibri" w:cs="Arial"/>
      <w:spacing w:val="-3"/>
      <w:sz w:val="24"/>
      <w:szCs w:val="24"/>
      <w:lang w:eastAsia="en-GB"/>
    </w:rPr>
  </w:style>
  <w:style w:type="paragraph" w:customStyle="1" w:styleId="e2">
    <w:name w:val="e2"/>
    <w:link w:val="e2Char"/>
    <w:qFormat/>
    <w:rsid w:val="00422F23"/>
    <w:pPr>
      <w:numPr>
        <w:ilvl w:val="5"/>
        <w:numId w:val="5"/>
      </w:numPr>
      <w:jc w:val="both"/>
    </w:pPr>
    <w:rPr>
      <w:rFonts w:ascii="Calibri" w:eastAsia="Times New Roman" w:hAnsi="Calibri" w:cs="Calibri"/>
      <w:spacing w:val="-3"/>
      <w:sz w:val="24"/>
      <w:szCs w:val="24"/>
    </w:rPr>
  </w:style>
  <w:style w:type="character" w:customStyle="1" w:styleId="e2Char">
    <w:name w:val="e2 Char"/>
    <w:basedOn w:val="e1L4nChar"/>
    <w:link w:val="e2"/>
    <w:rsid w:val="00422F23"/>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d2L3b">
    <w:name w:val="d.2L3b"/>
    <w:basedOn w:val="d2"/>
    <w:rsid w:val="00BB491C"/>
    <w:pPr>
      <w:numPr>
        <w:ilvl w:val="0"/>
        <w:numId w:val="0"/>
      </w:numPr>
      <w:tabs>
        <w:tab w:val="left" w:pos="0"/>
        <w:tab w:val="left" w:pos="1440"/>
      </w:tabs>
      <w:ind w:left="2232" w:hanging="792"/>
    </w:pPr>
    <w:rPr>
      <w:rFonts w:ascii="Arial" w:hAnsi="Arial"/>
      <w:sz w:val="22"/>
    </w:rPr>
  </w:style>
  <w:style w:type="paragraph" w:customStyle="1" w:styleId="a4">
    <w:name w:val="a4"/>
    <w:link w:val="a4Char"/>
    <w:qFormat/>
    <w:rsid w:val="00A80A66"/>
    <w:pPr>
      <w:spacing w:before="120" w:after="120"/>
      <w:jc w:val="both"/>
    </w:pPr>
    <w:rPr>
      <w:rFonts w:ascii="Calibri" w:eastAsia="Times New Roman" w:hAnsi="Calibri" w:cs="Calibri"/>
      <w:sz w:val="24"/>
      <w:szCs w:val="24"/>
    </w:rPr>
  </w:style>
  <w:style w:type="character" w:customStyle="1" w:styleId="a4Char">
    <w:name w:val="a4 Char"/>
    <w:basedOn w:val="c3Char"/>
    <w:link w:val="a4"/>
    <w:rsid w:val="00A80A66"/>
    <w:rPr>
      <w:rFonts w:ascii="Calibri" w:eastAsia="Times New Roman" w:hAnsi="Calibri" w:cs="Calibri"/>
      <w:b w:val="0"/>
      <w:bCs w:val="0"/>
      <w:color w:val="2E74B5" w:themeColor="accent1" w:themeShade="BF"/>
      <w:sz w:val="24"/>
      <w:szCs w:val="24"/>
      <w:lang w:val="en-US" w:eastAsia="en-GB"/>
    </w:rPr>
  </w:style>
  <w:style w:type="paragraph" w:customStyle="1" w:styleId="b1">
    <w:name w:val="b1"/>
    <w:basedOn w:val="b2"/>
    <w:link w:val="b1Char"/>
    <w:qFormat/>
    <w:rsid w:val="00422F23"/>
    <w:pPr>
      <w:spacing w:before="240"/>
    </w:pPr>
    <w:rPr>
      <w:color w:val="2E74B5" w:themeColor="accent1" w:themeShade="BF"/>
    </w:rPr>
  </w:style>
  <w:style w:type="character" w:customStyle="1" w:styleId="b1Char">
    <w:name w:val="b1 Char"/>
    <w:basedOn w:val="DefaultParagraphFont"/>
    <w:link w:val="b1"/>
    <w:rsid w:val="00422F23"/>
    <w:rPr>
      <w:rFonts w:ascii="Calibri" w:eastAsia="Times New Roman" w:hAnsi="Calibri" w:cs="Calibri"/>
      <w:color w:val="2E74B5" w:themeColor="accent1" w:themeShade="BF"/>
      <w:sz w:val="24"/>
      <w:szCs w:val="24"/>
    </w:rPr>
  </w:style>
  <w:style w:type="paragraph" w:customStyle="1" w:styleId="b4">
    <w:name w:val="b4"/>
    <w:link w:val="b4Char"/>
    <w:qFormat/>
    <w:rsid w:val="00D05892"/>
    <w:pPr>
      <w:spacing w:before="120" w:after="120"/>
      <w:ind w:left="454"/>
      <w:jc w:val="both"/>
    </w:pPr>
    <w:rPr>
      <w:rFonts w:ascii="Calibri" w:eastAsia="Times New Roman" w:hAnsi="Calibri" w:cs="Calibri"/>
      <w:color w:val="2E74B5" w:themeColor="accent1" w:themeShade="BF"/>
      <w:sz w:val="24"/>
      <w:szCs w:val="24"/>
    </w:rPr>
  </w:style>
  <w:style w:type="character" w:customStyle="1" w:styleId="b4Char">
    <w:name w:val="b4 Char"/>
    <w:basedOn w:val="b1Char"/>
    <w:link w:val="b4"/>
    <w:rsid w:val="00D05892"/>
    <w:rPr>
      <w:rFonts w:ascii="Calibri" w:eastAsia="Times New Roman" w:hAnsi="Calibri" w:cs="Calibri"/>
      <w:color w:val="2E74B5" w:themeColor="accent1" w:themeShade="BF"/>
      <w:sz w:val="24"/>
      <w:szCs w:val="24"/>
      <w:lang w:eastAsia="en-GB"/>
    </w:rPr>
  </w:style>
  <w:style w:type="paragraph" w:customStyle="1" w:styleId="b5">
    <w:name w:val="b5"/>
    <w:link w:val="b5Char"/>
    <w:qFormat/>
    <w:rsid w:val="00FD15ED"/>
    <w:pPr>
      <w:spacing w:before="120" w:after="120"/>
      <w:ind w:left="454"/>
      <w:jc w:val="both"/>
    </w:pPr>
    <w:rPr>
      <w:rFonts w:ascii="Calibri" w:eastAsia="Times New Roman" w:hAnsi="Calibri" w:cs="Arial"/>
      <w:sz w:val="24"/>
      <w:szCs w:val="24"/>
    </w:rPr>
  </w:style>
  <w:style w:type="character" w:customStyle="1" w:styleId="b5Char">
    <w:name w:val="b5 Char"/>
    <w:basedOn w:val="c3Char"/>
    <w:link w:val="b5"/>
    <w:rsid w:val="00FD15ED"/>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3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2">
    <w:name w:val="c2"/>
    <w:link w:val="c2Char"/>
    <w:qFormat/>
    <w:rsid w:val="00FD15ED"/>
    <w:pPr>
      <w:numPr>
        <w:ilvl w:val="1"/>
        <w:numId w:val="5"/>
      </w:numPr>
      <w:spacing w:before="120" w:after="120"/>
      <w:jc w:val="both"/>
      <w:outlineLvl w:val="2"/>
    </w:pPr>
    <w:rPr>
      <w:rFonts w:ascii="Calibri" w:eastAsia="Times New Roman" w:hAnsi="Calibri" w:cs="Arial"/>
      <w:bCs/>
      <w:iCs/>
      <w:sz w:val="24"/>
    </w:rPr>
  </w:style>
  <w:style w:type="character" w:customStyle="1" w:styleId="c2Char">
    <w:name w:val="c2 Char"/>
    <w:basedOn w:val="c2L2bChar"/>
    <w:link w:val="c2"/>
    <w:rsid w:val="00FD15ED"/>
    <w:rPr>
      <w:rFonts w:ascii="Calibri" w:eastAsia="Times New Roman" w:hAnsi="Calibri" w:cs="Arial"/>
      <w:bCs/>
      <w:iCs/>
      <w:sz w:val="24"/>
      <w:szCs w:val="24"/>
      <w:lang w:eastAsia="en-GB"/>
    </w:rPr>
  </w:style>
  <w:style w:type="paragraph" w:customStyle="1" w:styleId="c5">
    <w:name w:val="c5"/>
    <w:link w:val="c5Char"/>
    <w:qFormat/>
    <w:rsid w:val="00633A83"/>
    <w:pPr>
      <w:spacing w:before="120" w:after="120"/>
      <w:ind w:left="907"/>
      <w:jc w:val="both"/>
    </w:pPr>
    <w:rPr>
      <w:rFonts w:ascii="Calibri" w:eastAsia="Times New Roman" w:hAnsi="Calibri" w:cs="Arial"/>
      <w:sz w:val="24"/>
      <w:szCs w:val="24"/>
    </w:rPr>
  </w:style>
  <w:style w:type="character" w:customStyle="1" w:styleId="c5Char">
    <w:name w:val="c5 Char"/>
    <w:basedOn w:val="c2Char"/>
    <w:link w:val="c5"/>
    <w:rsid w:val="00633A83"/>
    <w:rPr>
      <w:rFonts w:ascii="Calibri" w:eastAsia="Times New Roman" w:hAnsi="Calibri" w:cs="Arial"/>
      <w:bCs w:val="0"/>
      <w:iCs w:val="0"/>
      <w:sz w:val="24"/>
      <w:szCs w:val="24"/>
      <w:lang w:eastAsia="en-GB"/>
    </w:rPr>
  </w:style>
  <w:style w:type="paragraph" w:customStyle="1" w:styleId="d5">
    <w:name w:val="d5"/>
    <w:link w:val="d5Char"/>
    <w:qFormat/>
    <w:rsid w:val="00D05892"/>
    <w:pPr>
      <w:ind w:left="1361"/>
      <w:jc w:val="both"/>
    </w:pPr>
    <w:rPr>
      <w:rFonts w:ascii="Calibri" w:eastAsia="Times New Roman" w:hAnsi="Calibri" w:cs="Arial"/>
      <w:sz w:val="24"/>
      <w:szCs w:val="24"/>
    </w:rPr>
  </w:style>
  <w:style w:type="character" w:customStyle="1" w:styleId="d5Char">
    <w:name w:val="d5 Char"/>
    <w:basedOn w:val="c5Char"/>
    <w:link w:val="d5"/>
    <w:rsid w:val="00D05892"/>
    <w:rPr>
      <w:rFonts w:ascii="Calibri" w:eastAsia="Times New Roman" w:hAnsi="Calibri" w:cs="Arial"/>
      <w:bCs w:val="0"/>
      <w:iCs w:val="0"/>
      <w:sz w:val="24"/>
      <w:szCs w:val="24"/>
      <w:lang w:eastAsia="en-GB"/>
    </w:rPr>
  </w:style>
  <w:style w:type="paragraph" w:customStyle="1" w:styleId="e5">
    <w:name w:val="e5"/>
    <w:link w:val="e5Char"/>
    <w:qFormat/>
    <w:rsid w:val="00D05892"/>
    <w:pPr>
      <w:spacing w:before="120" w:after="120"/>
      <w:ind w:left="1814"/>
      <w:jc w:val="both"/>
    </w:pPr>
    <w:rPr>
      <w:rFonts w:ascii="Calibri" w:eastAsia="Times New Roman" w:hAnsi="Calibri" w:cs="Calibri"/>
      <w:spacing w:val="-3"/>
      <w:sz w:val="24"/>
      <w:szCs w:val="24"/>
    </w:rPr>
  </w:style>
  <w:style w:type="character" w:customStyle="1" w:styleId="e5Char">
    <w:name w:val="e5 Char"/>
    <w:basedOn w:val="e2Char"/>
    <w:link w:val="e5"/>
    <w:rsid w:val="00D05892"/>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3">
    <w:name w:val="f3"/>
    <w:link w:val="f3Char"/>
    <w:qFormat/>
    <w:rsid w:val="00422F23"/>
    <w:pPr>
      <w:numPr>
        <w:ilvl w:val="8"/>
        <w:numId w:val="5"/>
      </w:numPr>
      <w:spacing w:before="120" w:after="120"/>
      <w:jc w:val="both"/>
    </w:pPr>
    <w:rPr>
      <w:rFonts w:ascii="Calibri" w:eastAsia="Times New Roman" w:hAnsi="Calibri" w:cs="Calibri"/>
      <w:spacing w:val="-3"/>
      <w:sz w:val="24"/>
      <w:szCs w:val="24"/>
    </w:rPr>
  </w:style>
  <w:style w:type="character" w:customStyle="1" w:styleId="f3Char">
    <w:name w:val="f3 Char"/>
    <w:basedOn w:val="e3Char"/>
    <w:link w:val="f3"/>
    <w:rsid w:val="00422F23"/>
    <w:rPr>
      <w:rFonts w:ascii="Calibri" w:eastAsia="Times New Roman" w:hAnsi="Calibri" w:cs="Calibri"/>
      <w:spacing w:val="-3"/>
      <w:sz w:val="24"/>
      <w:szCs w:val="24"/>
      <w:lang w:eastAsia="en-GB"/>
    </w:rPr>
  </w:style>
  <w:style w:type="paragraph" w:customStyle="1" w:styleId="f2">
    <w:name w:val="f2"/>
    <w:link w:val="f2Char"/>
    <w:qFormat/>
    <w:rsid w:val="00422F23"/>
    <w:pPr>
      <w:numPr>
        <w:ilvl w:val="7"/>
        <w:numId w:val="5"/>
      </w:numPr>
      <w:spacing w:before="120" w:after="120"/>
      <w:jc w:val="both"/>
      <w:outlineLvl w:val="5"/>
    </w:pPr>
    <w:rPr>
      <w:rFonts w:ascii="Calibri" w:eastAsia="Times New Roman" w:hAnsi="Calibri" w:cs="Calibri"/>
      <w:spacing w:val="-3"/>
      <w:sz w:val="24"/>
      <w:szCs w:val="24"/>
    </w:rPr>
  </w:style>
  <w:style w:type="character" w:customStyle="1" w:styleId="f2Char">
    <w:name w:val="f2 Char"/>
    <w:basedOn w:val="e3Char"/>
    <w:link w:val="f2"/>
    <w:rsid w:val="00422F23"/>
    <w:rPr>
      <w:rFonts w:ascii="Calibri" w:eastAsia="Times New Roman" w:hAnsi="Calibri" w:cs="Calibri"/>
      <w:spacing w:val="-3"/>
      <w:sz w:val="24"/>
      <w:szCs w:val="24"/>
      <w:lang w:eastAsia="en-GB"/>
    </w:rPr>
  </w:style>
  <w:style w:type="paragraph" w:customStyle="1" w:styleId="f5">
    <w:name w:val="f5"/>
    <w:link w:val="f5Char"/>
    <w:qFormat/>
    <w:rsid w:val="00422F23"/>
    <w:pPr>
      <w:spacing w:before="120" w:after="120"/>
      <w:ind w:left="2268"/>
      <w:jc w:val="both"/>
    </w:pPr>
    <w:rPr>
      <w:rFonts w:ascii="Calibri" w:eastAsia="Times New Roman" w:hAnsi="Calibri" w:cs="Calibri"/>
      <w:spacing w:val="-3"/>
      <w:sz w:val="24"/>
      <w:szCs w:val="24"/>
    </w:rPr>
  </w:style>
  <w:style w:type="character" w:customStyle="1" w:styleId="f5Char">
    <w:name w:val="f5 Char"/>
    <w:basedOn w:val="f2Char"/>
    <w:link w:val="f5"/>
    <w:rsid w:val="00422F23"/>
    <w:rPr>
      <w:rFonts w:ascii="Calibri" w:eastAsia="Times New Roman" w:hAnsi="Calibri" w:cs="Calibri"/>
      <w:spacing w:val="-3"/>
      <w:sz w:val="24"/>
      <w:szCs w:val="24"/>
      <w:lang w:eastAsia="en-GB"/>
    </w:rPr>
  </w:style>
  <w:style w:type="paragraph" w:customStyle="1" w:styleId="c4Int">
    <w:name w:val="c4 (Int)"/>
    <w:basedOn w:val="Heading6"/>
    <w:link w:val="c4IntChar"/>
    <w:rsid w:val="0034283E"/>
    <w:pPr>
      <w:widowControl w:val="0"/>
      <w:spacing w:before="120"/>
      <w:jc w:val="both"/>
      <w:outlineLvl w:val="9"/>
    </w:pPr>
    <w:rPr>
      <w:rFonts w:ascii="Calibri" w:eastAsiaTheme="majorEastAsia" w:hAnsi="Calibri" w:cs="Calibri"/>
      <w:b w:val="0"/>
      <w:bCs w:val="0"/>
      <w:lang w:eastAsia="en-GB"/>
    </w:rPr>
  </w:style>
  <w:style w:type="character" w:customStyle="1" w:styleId="c4IntChar">
    <w:name w:val="c4 (Int) Char"/>
    <w:basedOn w:val="DefaultParagraphFont"/>
    <w:link w:val="c4Int"/>
    <w:rsid w:val="0034283E"/>
    <w:rPr>
      <w:rFonts w:ascii="Calibri" w:eastAsiaTheme="majorEastAsia" w:hAnsi="Calibri" w:cs="Calibri"/>
      <w:lang w:eastAsia="en-GB"/>
    </w:rPr>
  </w:style>
  <w:style w:type="paragraph" w:customStyle="1" w:styleId="c1">
    <w:name w:val="c1"/>
    <w:basedOn w:val="c2"/>
    <w:next w:val="c5"/>
    <w:link w:val="c1Char"/>
    <w:qFormat/>
    <w:rsid w:val="00C63E89"/>
    <w:pPr>
      <w:spacing w:before="180"/>
    </w:pPr>
    <w:rPr>
      <w:color w:val="2E74B5" w:themeColor="accent1" w:themeShade="BF"/>
    </w:rPr>
  </w:style>
  <w:style w:type="character" w:customStyle="1" w:styleId="c1Char">
    <w:name w:val="c1 Char"/>
    <w:basedOn w:val="c2Char"/>
    <w:link w:val="c1"/>
    <w:rsid w:val="00C63E89"/>
    <w:rPr>
      <w:rFonts w:ascii="Calibri" w:eastAsia="Times New Roman" w:hAnsi="Calibri" w:cs="Arial"/>
      <w:bCs/>
      <w:iCs/>
      <w:color w:val="2E74B5" w:themeColor="accent1" w:themeShade="BF"/>
      <w:sz w:val="24"/>
      <w:szCs w:val="24"/>
      <w:lang w:eastAsia="en-GB"/>
    </w:rPr>
  </w:style>
  <w:style w:type="paragraph" w:customStyle="1" w:styleId="b2">
    <w:name w:val="b2"/>
    <w:link w:val="b2Char"/>
    <w:qFormat/>
    <w:rsid w:val="00422F23"/>
    <w:pPr>
      <w:numPr>
        <w:numId w:val="5"/>
      </w:numPr>
      <w:spacing w:before="120" w:after="120"/>
      <w:jc w:val="both"/>
    </w:pPr>
    <w:rPr>
      <w:rFonts w:ascii="Calibri" w:eastAsia="Times New Roman" w:hAnsi="Calibri" w:cs="Calibri"/>
      <w:sz w:val="24"/>
      <w:szCs w:val="24"/>
    </w:rPr>
  </w:style>
  <w:style w:type="character" w:customStyle="1" w:styleId="b2Char">
    <w:name w:val="b2 Char"/>
    <w:basedOn w:val="b1Char"/>
    <w:link w:val="b2"/>
    <w:rsid w:val="00422F23"/>
    <w:rPr>
      <w:rFonts w:ascii="Calibri" w:eastAsia="Times New Roman" w:hAnsi="Calibri" w:cs="Calibri"/>
      <w:color w:val="2E74B5" w:themeColor="accent1" w:themeShade="BF"/>
      <w:sz w:val="24"/>
      <w:szCs w:val="24"/>
    </w:rPr>
  </w:style>
  <w:style w:type="character" w:customStyle="1" w:styleId="cf01">
    <w:name w:val="cf01"/>
    <w:basedOn w:val="DefaultParagraphFont"/>
    <w:rsid w:val="00734B03"/>
    <w:rPr>
      <w:rFonts w:ascii="Segoe UI" w:hAnsi="Segoe UI" w:cs="Segoe UI" w:hint="default"/>
      <w:sz w:val="18"/>
      <w:szCs w:val="18"/>
    </w:rPr>
  </w:style>
  <w:style w:type="character" w:customStyle="1" w:styleId="ghyperlinkChar">
    <w:name w:val="g hyperlink Char"/>
    <w:basedOn w:val="b3Char"/>
    <w:link w:val="ghyperlink"/>
    <w:rsid w:val="00FD15ED"/>
    <w:rPr>
      <w:rFonts w:ascii="Calibri" w:eastAsia="Times New Roman" w:hAnsi="Calibri" w:cs="Arial"/>
      <w:color w:val="8496B0" w:themeColor="text2" w:themeTint="99"/>
      <w:sz w:val="24"/>
      <w:szCs w:val="24"/>
      <w:lang w:eastAsia="en-GB"/>
    </w:rPr>
  </w:style>
  <w:style w:type="paragraph" w:customStyle="1" w:styleId="ghyperlink">
    <w:name w:val="g hyperlink"/>
    <w:link w:val="ghyperlinkChar"/>
    <w:qFormat/>
    <w:rsid w:val="00FD15ED"/>
    <w:rPr>
      <w:rFonts w:ascii="Calibri" w:eastAsia="Times New Roman" w:hAnsi="Calibri" w:cs="Arial"/>
      <w:color w:val="8496B0" w:themeColor="text2" w:themeTint="99"/>
      <w:sz w:val="24"/>
      <w:szCs w:val="24"/>
      <w:lang w:eastAsia="en-GB"/>
    </w:rPr>
  </w:style>
  <w:style w:type="character" w:styleId="UnresolvedMention">
    <w:name w:val="Unresolved Mention"/>
    <w:basedOn w:val="DefaultParagraphFont"/>
    <w:uiPriority w:val="99"/>
    <w:semiHidden/>
    <w:unhideWhenUsed/>
    <w:rsid w:val="00B25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1903</Words>
  <Characters>10850</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        the provision of, or failure to provide, a Council service or redress in respect</vt:lpstr>
      <vt:lpstr>        the administration of the Council or its procedures; or</vt:lpstr>
      <vt:lpstr>        the actions of an individual or entity acting for the Council (a “Complainee”).</vt:lpstr>
      <vt:lpstr>        a Complaint designated as being Formal by the Complainant;</vt:lpstr>
      <vt:lpstr>        one of sufficient seriousness to be categorised as Formal by the Clerk upon rece</vt:lpstr>
      <vt:lpstr>        a Complaint initially designated as Informal that has not been resolved through </vt:lpstr>
      <vt:lpstr>Submission</vt:lpstr>
      <vt:lpstr>Confidentiality</vt:lpstr>
      <vt:lpstr>Vulnerable Complainants</vt:lpstr>
      <vt:lpstr>        a careful assessment of their individual circumstances must be made to ensure th</vt:lpstr>
      <vt:lpstr>        where it is suspected that a Complainant is vulnerable, and with the agreement o</vt:lpstr>
      <vt:lpstr>        it is important that anyone investigating a Complaint does not contribute to any</vt:lpstr>
      <vt:lpstr>        once a Complainant has been identified as vulnerable, or potentially vulnerable,</vt:lpstr>
      <vt:lpstr>Receipt of a Complaint</vt:lpstr>
      <vt:lpstr>Acknowledging a Complaint</vt:lpstr>
      <vt:lpstr>Investigation</vt:lpstr>
      <vt:lpstr>        this may involve requesting historical records, liaising with Councillors, etc;</vt:lpstr>
      <vt:lpstr>        it is imperative that full records are made of all investigation work;</vt:lpstr>
      <vt:lpstr>        any documents used in the investigation should be saved as evidence;</vt:lpstr>
      <vt:lpstr>        where telephone conversations have taken place, concise notes outlining the disc</vt:lpstr>
      <vt:lpstr>Result</vt:lpstr>
      <vt:lpstr>        whether the Complaint is upheld or not;</vt:lpstr>
      <vt:lpstr>        the reasoning;</vt:lpstr>
      <vt:lpstr>        any actions to be taken as a result;</vt:lpstr>
      <vt:lpstr>        any offer of redress if appropriate;</vt:lpstr>
      <vt:lpstr>        details as to how the Complainant may pursue the Complaint further if they remai</vt:lpstr>
      <vt:lpstr>Procedure</vt:lpstr>
      <vt:lpstr>Meeting</vt:lpstr>
      <vt:lpstr>Decision</vt:lpstr>
      <vt:lpstr>        the Council may refuse to accept communications from Complainants who are, or ha</vt:lpstr>
      <vt:lpstr>        such Complainants may be asked to communicate only by letter, and representative</vt:lpstr>
      <vt:lpstr>Introduction</vt:lpstr>
      <vt:lpstr>Process</vt:lpstr>
      <vt:lpstr>Legitimate Complainant Concerns</vt:lpstr>
      <vt:lpstr>Unreasonable Complainant Behaviour</vt:lpstr>
      <vt:lpstr>Resolving Unreasonable Complainant Behaviour</vt:lpstr>
      <vt:lpstr>Action to Resolve</vt:lpstr>
      <vt:lpstr>Document control</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Graham Bridgman</cp:lastModifiedBy>
  <cp:revision>72</cp:revision>
  <dcterms:created xsi:type="dcterms:W3CDTF">2025-04-11T07:44:00Z</dcterms:created>
  <dcterms:modified xsi:type="dcterms:W3CDTF">2025-06-06T07:30:00Z</dcterms:modified>
</cp:coreProperties>
</file>