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2152" w14:textId="77777777" w:rsidR="001060F9" w:rsidRPr="009E00BB" w:rsidRDefault="001060F9" w:rsidP="001060F9">
      <w:pPr>
        <w:pStyle w:val="a0Header"/>
      </w:pPr>
      <w:r w:rsidRPr="009E00BB">
        <w:drawing>
          <wp:anchor distT="0" distB="0" distL="114300" distR="114300" simplePos="0" relativeHeight="251659264" behindDoc="1" locked="0" layoutInCell="1" allowOverlap="1" wp14:anchorId="5210BAB2" wp14:editId="15D5E4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0BB">
        <w:t>Stratfield Mortimer Parish Council</w:t>
      </w:r>
    </w:p>
    <w:p w14:paraId="38146AD9" w14:textId="77777777" w:rsidR="00454821" w:rsidRPr="009E00BB" w:rsidRDefault="00454821" w:rsidP="00454821">
      <w:pPr>
        <w:pStyle w:val="a0Header"/>
      </w:pPr>
      <w:r>
        <w:t>Health and Safety</w:t>
      </w:r>
      <w:r w:rsidRPr="009E00BB">
        <w:t xml:space="preserve"> Policy</w:t>
      </w:r>
    </w:p>
    <w:p w14:paraId="55F3161B" w14:textId="77777777" w:rsidR="001060F9" w:rsidRPr="009E00BB" w:rsidRDefault="001060F9" w:rsidP="009D1248">
      <w:pPr>
        <w:pStyle w:val="a1Title"/>
      </w:pPr>
    </w:p>
    <w:p w14:paraId="0972BA94" w14:textId="77777777" w:rsidR="00C66952" w:rsidRPr="009E00BB" w:rsidRDefault="00C66952" w:rsidP="00C66952">
      <w:pPr>
        <w:pStyle w:val="b2l1t"/>
      </w:pPr>
      <w:r w:rsidRPr="009E00BB">
        <w:t xml:space="preserve">Adopted by Stratfield Mortimer Parish Council on </w:t>
      </w:r>
      <w:r w:rsidRPr="00CA7F86">
        <w:rPr>
          <w:color w:val="FF0000"/>
        </w:rPr>
        <w:t>12 October 2023</w:t>
      </w:r>
      <w:r w:rsidRPr="009E00BB">
        <w:t>.</w:t>
      </w:r>
    </w:p>
    <w:p w14:paraId="06B53DB1" w14:textId="77777777" w:rsidR="00454821" w:rsidRPr="00454821" w:rsidRDefault="00454821" w:rsidP="00454821">
      <w:pPr>
        <w:pStyle w:val="b2L1n"/>
      </w:pPr>
      <w:r w:rsidRPr="00454821">
        <w:t>Introduction</w:t>
      </w:r>
    </w:p>
    <w:p w14:paraId="720C5CEE" w14:textId="5A341443" w:rsidR="00454821" w:rsidRPr="00454821" w:rsidRDefault="00454821" w:rsidP="001D377D">
      <w:pPr>
        <w:pStyle w:val="c2L2b"/>
        <w:numPr>
          <w:ilvl w:val="1"/>
          <w:numId w:val="4"/>
        </w:numPr>
      </w:pPr>
      <w:r w:rsidRPr="0082027B">
        <w:rPr>
          <w:u w:val="single"/>
        </w:rPr>
        <w:t xml:space="preserve">Health and </w:t>
      </w:r>
      <w:r w:rsidR="0082027B" w:rsidRPr="0082027B">
        <w:rPr>
          <w:u w:val="single"/>
        </w:rPr>
        <w:t>S</w:t>
      </w:r>
      <w:r w:rsidRPr="0082027B">
        <w:rPr>
          <w:u w:val="single"/>
        </w:rPr>
        <w:t>afety is every</w:t>
      </w:r>
      <w:r w:rsidR="006C7ACA" w:rsidRPr="0082027B">
        <w:rPr>
          <w:u w:val="single"/>
        </w:rPr>
        <w:t>one</w:t>
      </w:r>
      <w:r w:rsidRPr="0082027B">
        <w:rPr>
          <w:u w:val="single"/>
        </w:rPr>
        <w:t>’s responsibility</w:t>
      </w:r>
      <w:r w:rsidRPr="00454821">
        <w:t>.</w:t>
      </w:r>
    </w:p>
    <w:p w14:paraId="20D8CE91" w14:textId="7406021F" w:rsidR="001171E1" w:rsidRDefault="00454821" w:rsidP="001D377D">
      <w:pPr>
        <w:pStyle w:val="c2L2b"/>
        <w:numPr>
          <w:ilvl w:val="1"/>
          <w:numId w:val="4"/>
        </w:numPr>
      </w:pPr>
      <w:r w:rsidRPr="00454821">
        <w:t xml:space="preserve">In accordance with the Health and Safety at Work Act 1974 (“the </w:t>
      </w:r>
      <w:r w:rsidR="0082027B">
        <w:t xml:space="preserve">1974 </w:t>
      </w:r>
      <w:r w:rsidRPr="00454821">
        <w:t>Act”) and the Management of Health and Safety at Work Regulations 1999 (“the Regulations”), the Council accepts its duty to provide and maintain safe and healthy working conditions for Councillors</w:t>
      </w:r>
      <w:r w:rsidR="001171E1">
        <w:t xml:space="preserve">, </w:t>
      </w:r>
      <w:r w:rsidRPr="00454821">
        <w:t>employees</w:t>
      </w:r>
      <w:r w:rsidR="0059463B">
        <w:t xml:space="preserve"> (</w:t>
      </w:r>
      <w:r w:rsidR="00222BF8">
        <w:t>“</w:t>
      </w:r>
      <w:r w:rsidR="0059463B">
        <w:t>Officers</w:t>
      </w:r>
      <w:r w:rsidR="00222BF8">
        <w:t>”</w:t>
      </w:r>
      <w:r w:rsidR="0059463B">
        <w:t>)</w:t>
      </w:r>
      <w:r w:rsidR="001171E1">
        <w:t xml:space="preserve"> and volunteers</w:t>
      </w:r>
      <w:r w:rsidRPr="00454821">
        <w:t>.</w:t>
      </w:r>
    </w:p>
    <w:p w14:paraId="66B2B344" w14:textId="258C5846" w:rsidR="0082027B" w:rsidRDefault="0082027B" w:rsidP="001D377D">
      <w:pPr>
        <w:pStyle w:val="c2L2b"/>
        <w:numPr>
          <w:ilvl w:val="1"/>
          <w:numId w:val="4"/>
        </w:numPr>
      </w:pPr>
      <w:r>
        <w:t xml:space="preserve">The Council acknowledges its obligations under the Occupiers Liability Act 1984 (“the 1984 Act”) in respect of visitors to its premises as defined in that Act. </w:t>
      </w:r>
    </w:p>
    <w:p w14:paraId="7CE1C29C" w14:textId="14A789AE" w:rsidR="0082027B" w:rsidRDefault="0082027B" w:rsidP="001D377D">
      <w:pPr>
        <w:pStyle w:val="c2L2b"/>
        <w:numPr>
          <w:ilvl w:val="1"/>
          <w:numId w:val="4"/>
        </w:numPr>
      </w:pPr>
      <w:r>
        <w:t xml:space="preserve">The Council’s policy is to provide and maintain safe and healthy working conditions, equipment, and systems of work for all our </w:t>
      </w:r>
      <w:r w:rsidR="0059463B">
        <w:t>Officers</w:t>
      </w:r>
      <w:r w:rsidR="00106EC0">
        <w:t xml:space="preserve"> and volunteers</w:t>
      </w:r>
      <w:r>
        <w:t>, and to provide such information, instruction, training and supervision as they need for this purpose.</w:t>
      </w:r>
    </w:p>
    <w:p w14:paraId="7A5B31AB" w14:textId="0C0D2139" w:rsidR="00454821" w:rsidRPr="00454821" w:rsidRDefault="0082027B" w:rsidP="001D377D">
      <w:pPr>
        <w:pStyle w:val="c2L2b"/>
        <w:numPr>
          <w:ilvl w:val="1"/>
          <w:numId w:val="4"/>
        </w:numPr>
      </w:pPr>
      <w:r>
        <w:t xml:space="preserve">The allocation of duties for safety matters and the particular arrangements which </w:t>
      </w:r>
      <w:r w:rsidR="009A63AB">
        <w:t xml:space="preserve">the Council </w:t>
      </w:r>
      <w:r>
        <w:t>will make to implement this Policy are set out below</w:t>
      </w:r>
      <w:r w:rsidR="00454821" w:rsidRPr="00454821">
        <w:t>.</w:t>
      </w:r>
    </w:p>
    <w:p w14:paraId="178D6563" w14:textId="77777777" w:rsidR="00454821" w:rsidRPr="00454821" w:rsidRDefault="00454821" w:rsidP="00454821">
      <w:pPr>
        <w:pStyle w:val="b2L1n"/>
      </w:pPr>
      <w:r w:rsidRPr="00454821">
        <w:t>Responsibilities</w:t>
      </w:r>
    </w:p>
    <w:p w14:paraId="26773F8A" w14:textId="00C42B64" w:rsidR="00454821" w:rsidRPr="00454821" w:rsidRDefault="00454821" w:rsidP="00454821">
      <w:pPr>
        <w:pStyle w:val="c1L2n"/>
      </w:pPr>
      <w:r w:rsidRPr="00454821">
        <w:t xml:space="preserve">The Council shall take all reasonable steps to ensure that it complies with the </w:t>
      </w:r>
      <w:r w:rsidR="0082027B">
        <w:t xml:space="preserve">1974 and 1984 </w:t>
      </w:r>
      <w:r w:rsidRPr="00454821">
        <w:t>Act</w:t>
      </w:r>
      <w:r w:rsidR="0082027B">
        <w:t>s</w:t>
      </w:r>
      <w:r w:rsidRPr="00454821">
        <w:t>, the Regulations and any other relevant legislation, codes of practice, guidance, etc, and take all reasonable steps to ensure</w:t>
      </w:r>
      <w:r>
        <w:t xml:space="preserve"> that</w:t>
      </w:r>
      <w:r w:rsidRPr="00454821">
        <w:t>:</w:t>
      </w:r>
    </w:p>
    <w:p w14:paraId="421209F4" w14:textId="3F3DB0F3" w:rsidR="00454821" w:rsidRDefault="00454821" w:rsidP="007D74DB">
      <w:pPr>
        <w:pStyle w:val="d2L2b"/>
      </w:pPr>
      <w:r w:rsidRPr="00454821">
        <w:t>information, instruction, training, supervision, equipment and facilities necessary to achieve safe working are provided;</w:t>
      </w:r>
    </w:p>
    <w:p w14:paraId="6F01EEC5" w14:textId="0BF530F7" w:rsidR="006C7ACA" w:rsidRDefault="00454821" w:rsidP="007D74DB">
      <w:pPr>
        <w:pStyle w:val="d2L2b"/>
      </w:pPr>
      <w:r w:rsidRPr="00454821">
        <w:t>relevant activities are undertaken in ways that health and safety risks are minimised</w:t>
      </w:r>
      <w:r w:rsidR="006C7ACA">
        <w:t xml:space="preserve">; </w:t>
      </w:r>
      <w:r w:rsidRPr="00454821">
        <w:t>and</w:t>
      </w:r>
    </w:p>
    <w:p w14:paraId="368C16AA" w14:textId="3831E72B" w:rsidR="00454821" w:rsidRDefault="00454821" w:rsidP="007D74DB">
      <w:pPr>
        <w:pStyle w:val="d2L2b"/>
      </w:pPr>
      <w:r w:rsidRPr="00454821">
        <w:t>arrangements are in place for the safe use, handling, storage and disposal of all substances and equipment</w:t>
      </w:r>
      <w:r>
        <w:t>.</w:t>
      </w:r>
    </w:p>
    <w:p w14:paraId="07650491" w14:textId="77777777" w:rsidR="0059463B" w:rsidRDefault="00454821" w:rsidP="0059463B">
      <w:pPr>
        <w:pStyle w:val="c1L2n"/>
      </w:pPr>
      <w:r>
        <w:t>The Clerk is responsible for</w:t>
      </w:r>
      <w:r w:rsidR="0059463B">
        <w:t>:</w:t>
      </w:r>
    </w:p>
    <w:p w14:paraId="19B1C7F6" w14:textId="65577FF3" w:rsidR="00454821" w:rsidRDefault="00454821" w:rsidP="0059463B">
      <w:pPr>
        <w:pStyle w:val="d1L3n"/>
      </w:pPr>
      <w:r>
        <w:t xml:space="preserve">the day-to-day management of </w:t>
      </w:r>
      <w:r w:rsidR="0082027B">
        <w:t xml:space="preserve">health and </w:t>
      </w:r>
      <w:r>
        <w:t xml:space="preserve">safety </w:t>
      </w:r>
      <w:r w:rsidR="0059463B">
        <w:t xml:space="preserve">in accordance with </w:t>
      </w:r>
      <w:r>
        <w:t>this Policy</w:t>
      </w:r>
      <w:r w:rsidR="0059463B">
        <w:t>;</w:t>
      </w:r>
    </w:p>
    <w:p w14:paraId="39259448" w14:textId="14233665" w:rsidR="0059463B" w:rsidRDefault="0059463B" w:rsidP="0059463B">
      <w:pPr>
        <w:pStyle w:val="d1L3n"/>
      </w:pPr>
      <w:r>
        <w:t>ensuring that appropriate training is available to Councillors</w:t>
      </w:r>
      <w:r w:rsidR="007D74DB">
        <w:t xml:space="preserve">, </w:t>
      </w:r>
      <w:r>
        <w:t>Officers</w:t>
      </w:r>
      <w:r w:rsidR="007D74DB">
        <w:t xml:space="preserve"> and volunteers</w:t>
      </w:r>
      <w:r w:rsidR="006A7C6A">
        <w:t>;</w:t>
      </w:r>
    </w:p>
    <w:p w14:paraId="3B7954BA" w14:textId="25EA86AD" w:rsidR="00CD0551" w:rsidRDefault="00222BF8" w:rsidP="0059463B">
      <w:pPr>
        <w:pStyle w:val="d1L3n"/>
      </w:pPr>
      <w:r>
        <w:t>health and safety in relation to t</w:t>
      </w:r>
      <w:r w:rsidR="00CD0551">
        <w:t>he parish office</w:t>
      </w:r>
      <w:r>
        <w:t xml:space="preserve"> (“the Office”) within Mortimer Library (“the Library”)</w:t>
      </w:r>
      <w:r w:rsidR="00CD0551">
        <w:t>.</w:t>
      </w:r>
    </w:p>
    <w:p w14:paraId="10E53E70" w14:textId="2D628442" w:rsidR="0082027B" w:rsidRDefault="0082027B" w:rsidP="00454821">
      <w:pPr>
        <w:pStyle w:val="c1L2n"/>
      </w:pPr>
      <w:r>
        <w:t xml:space="preserve">The Parish Custodian is responsible for </w:t>
      </w:r>
      <w:r w:rsidR="00903A2C">
        <w:t xml:space="preserve">reporting to the Clerk any matter </w:t>
      </w:r>
      <w:r w:rsidR="00572520">
        <w:t xml:space="preserve">that may affect the </w:t>
      </w:r>
      <w:r>
        <w:t xml:space="preserve">health and safety </w:t>
      </w:r>
      <w:r w:rsidR="00572520">
        <w:t xml:space="preserve">of those working </w:t>
      </w:r>
      <w:r w:rsidR="006453A2">
        <w:t>with</w:t>
      </w:r>
      <w:r w:rsidR="00572520">
        <w:t xml:space="preserve">in or using </w:t>
      </w:r>
      <w:r>
        <w:t>parish</w:t>
      </w:r>
      <w:r w:rsidR="003A37A6">
        <w:t xml:space="preserve"> council </w:t>
      </w:r>
      <w:r w:rsidR="001E3179">
        <w:lastRenderedPageBreak/>
        <w:t>amenities</w:t>
      </w:r>
      <w:r>
        <w:t>, namely:</w:t>
      </w:r>
    </w:p>
    <w:p w14:paraId="2D8EE831" w14:textId="313D675A" w:rsidR="0082027B" w:rsidRDefault="00222BF8" w:rsidP="007D74DB">
      <w:pPr>
        <w:pStyle w:val="d2L2b"/>
      </w:pPr>
      <w:r>
        <w:t xml:space="preserve">Mortimer </w:t>
      </w:r>
      <w:r w:rsidR="0059463B">
        <w:t>Fairground;</w:t>
      </w:r>
    </w:p>
    <w:p w14:paraId="537712C1" w14:textId="1BB2ACA2" w:rsidR="00597200" w:rsidRDefault="00222BF8" w:rsidP="007D74DB">
      <w:pPr>
        <w:pStyle w:val="d2L2b"/>
      </w:pPr>
      <w:r>
        <w:t xml:space="preserve">the </w:t>
      </w:r>
      <w:r w:rsidR="00D066A7">
        <w:t>Stratfield Mortimer Parish Council Cemetery</w:t>
      </w:r>
      <w:r>
        <w:t xml:space="preserve"> (</w:t>
      </w:r>
      <w:r w:rsidR="00D066A7">
        <w:t xml:space="preserve">adjacent to St Mary’s </w:t>
      </w:r>
      <w:r w:rsidR="006A7C6A">
        <w:t>Churchyard</w:t>
      </w:r>
      <w:r>
        <w:t>)</w:t>
      </w:r>
      <w:r w:rsidR="00597200">
        <w:t>;</w:t>
      </w:r>
    </w:p>
    <w:p w14:paraId="1A925835" w14:textId="77777777" w:rsidR="00756BBF" w:rsidRDefault="0059463B" w:rsidP="007D74DB">
      <w:pPr>
        <w:pStyle w:val="d2L2b"/>
      </w:pPr>
      <w:r>
        <w:t>the pillbox on the corner of The Street and Mortimer Lane</w:t>
      </w:r>
      <w:r w:rsidR="00756BBF">
        <w:t>;</w:t>
      </w:r>
    </w:p>
    <w:p w14:paraId="0540A464" w14:textId="06D43931" w:rsidR="0059463B" w:rsidRDefault="00222BF8" w:rsidP="007D74DB">
      <w:pPr>
        <w:pStyle w:val="d2L2b"/>
      </w:pPr>
      <w:r>
        <w:t xml:space="preserve">the </w:t>
      </w:r>
      <w:r w:rsidR="00756BBF">
        <w:t>West End Road Car Park</w:t>
      </w:r>
      <w:r w:rsidR="0059463B">
        <w:t>.</w:t>
      </w:r>
    </w:p>
    <w:p w14:paraId="3D45636C" w14:textId="30957A86" w:rsidR="00454821" w:rsidRDefault="00454821" w:rsidP="00454821">
      <w:pPr>
        <w:pStyle w:val="c1L2n"/>
      </w:pPr>
      <w:r>
        <w:t>All Councillors</w:t>
      </w:r>
      <w:r w:rsidR="001B5B33">
        <w:t>,</w:t>
      </w:r>
      <w:r>
        <w:t xml:space="preserve"> </w:t>
      </w:r>
      <w:r w:rsidR="0059463B">
        <w:t>Officer</w:t>
      </w:r>
      <w:r>
        <w:t>s</w:t>
      </w:r>
      <w:r w:rsidR="00421CC2">
        <w:t xml:space="preserve"> and volunteers</w:t>
      </w:r>
      <w:r>
        <w:t xml:space="preserve"> have a duty</w:t>
      </w:r>
      <w:r w:rsidR="00715355">
        <w:t xml:space="preserve"> to</w:t>
      </w:r>
      <w:r>
        <w:t xml:space="preserve"> work safely and not put others at risk.</w:t>
      </w:r>
    </w:p>
    <w:p w14:paraId="0A1E75C2" w14:textId="163637C1" w:rsidR="00454821" w:rsidRDefault="00454821" w:rsidP="00454821">
      <w:pPr>
        <w:pStyle w:val="b2L1n"/>
      </w:pPr>
      <w:r>
        <w:t>Risk Assessments</w:t>
      </w:r>
    </w:p>
    <w:p w14:paraId="12F75B97" w14:textId="493CD53A" w:rsidR="006C7ACA" w:rsidRDefault="006C7ACA" w:rsidP="006C7ACA">
      <w:pPr>
        <w:pStyle w:val="c1L2n"/>
      </w:pPr>
      <w:r>
        <w:t>The Council</w:t>
      </w:r>
      <w:r w:rsidR="0059463B">
        <w:t>, through the Clerk,</w:t>
      </w:r>
      <w:r>
        <w:t xml:space="preserve"> will </w:t>
      </w:r>
      <w:r w:rsidRPr="006C7ACA">
        <w:t xml:space="preserve">regularly identify, assess, and </w:t>
      </w:r>
      <w:r>
        <w:t>mitigate</w:t>
      </w:r>
      <w:r w:rsidRPr="006C7ACA">
        <w:t xml:space="preserve"> health and safety risks associated with </w:t>
      </w:r>
      <w:r>
        <w:t xml:space="preserve">its </w:t>
      </w:r>
      <w:r w:rsidRPr="006C7ACA">
        <w:t>activities and facilities.</w:t>
      </w:r>
    </w:p>
    <w:p w14:paraId="56BBC5FE" w14:textId="732467E5" w:rsidR="006C7ACA" w:rsidRDefault="006C7ACA" w:rsidP="006C7ACA">
      <w:pPr>
        <w:pStyle w:val="c1L2n"/>
      </w:pPr>
      <w:r>
        <w:t>Relevant r</w:t>
      </w:r>
      <w:r w:rsidRPr="006C7ACA">
        <w:t>isk assessments will be documented and updated as necessary.</w:t>
      </w:r>
    </w:p>
    <w:p w14:paraId="71A1F123" w14:textId="6CACCF7A" w:rsidR="006C7ACA" w:rsidRDefault="006C7ACA" w:rsidP="006C7ACA">
      <w:pPr>
        <w:pStyle w:val="c1L2n"/>
      </w:pPr>
      <w:r w:rsidRPr="006C7ACA">
        <w:t>Regular inspections and audits will be conducted to identify hazards and ensure compliance with</w:t>
      </w:r>
      <w:r>
        <w:t xml:space="preserve"> this Policy.</w:t>
      </w:r>
    </w:p>
    <w:p w14:paraId="404A74C0" w14:textId="4498D8A1" w:rsidR="006C7ACA" w:rsidRDefault="006C7ACA" w:rsidP="006C7ACA">
      <w:pPr>
        <w:pStyle w:val="b2L1n"/>
      </w:pPr>
      <w:r>
        <w:t>Reporting</w:t>
      </w:r>
    </w:p>
    <w:p w14:paraId="55A084A7" w14:textId="3D77B6AC" w:rsidR="0059463B" w:rsidRDefault="0059463B" w:rsidP="00D47EC3">
      <w:pPr>
        <w:pStyle w:val="c1L2n"/>
      </w:pPr>
      <w:r>
        <w:t>If any Councillor</w:t>
      </w:r>
      <w:r w:rsidR="00E71A18">
        <w:t>,</w:t>
      </w:r>
      <w:r>
        <w:t xml:space="preserve"> Officer</w:t>
      </w:r>
      <w:r w:rsidR="00E71A18">
        <w:t xml:space="preserve"> or volunteer</w:t>
      </w:r>
      <w:r>
        <w:t xml:space="preserve"> identifies a health and safety risk falling within the ambit of this Policy that they cannot immediately rectify they must report it to the Clerk.</w:t>
      </w:r>
    </w:p>
    <w:p w14:paraId="043E41A6" w14:textId="786BAB88" w:rsidR="006C7ACA" w:rsidRDefault="006C7ACA" w:rsidP="00D47EC3">
      <w:pPr>
        <w:pStyle w:val="c1L2n"/>
      </w:pPr>
      <w:r w:rsidRPr="006C7ACA">
        <w:t xml:space="preserve">All </w:t>
      </w:r>
      <w:r>
        <w:t xml:space="preserve">relevant incidents </w:t>
      </w:r>
      <w:r w:rsidRPr="006C7ACA">
        <w:t>must be reported in the first instance to the Clerk</w:t>
      </w:r>
      <w:r>
        <w:t xml:space="preserve"> and recorded as appropriate in the circumstances.</w:t>
      </w:r>
    </w:p>
    <w:p w14:paraId="6A41B050" w14:textId="3121BA6C" w:rsidR="00E124F5" w:rsidRPr="0059463B" w:rsidRDefault="006C7ACA" w:rsidP="00D47EC3">
      <w:pPr>
        <w:pStyle w:val="c1L2n"/>
        <w:rPr>
          <w:rFonts w:ascii="Segoe UI" w:hAnsi="Segoe UI" w:cs="Segoe UI"/>
          <w:spacing w:val="-3"/>
          <w:sz w:val="18"/>
          <w:szCs w:val="18"/>
          <w:lang w:eastAsia="en-US"/>
        </w:rPr>
      </w:pPr>
      <w:r w:rsidRPr="006C7ACA">
        <w:t>In the event of a serious injury or dangerous occurrence, the Chairman, or in their absence the Vice Chairman, shall be informed immediately.</w:t>
      </w:r>
    </w:p>
    <w:p w14:paraId="37422579" w14:textId="7EB35CE9" w:rsidR="0059463B" w:rsidRDefault="000E3AE4" w:rsidP="000E3AE4">
      <w:pPr>
        <w:pStyle w:val="b2L1n"/>
      </w:pPr>
      <w:r>
        <w:t>Specific Risks and Procedures</w:t>
      </w:r>
    </w:p>
    <w:p w14:paraId="5A68DE9D" w14:textId="3EF1D959" w:rsidR="000E3AE4" w:rsidRPr="000E3AE4" w:rsidRDefault="000E3AE4" w:rsidP="000E3AE4">
      <w:pPr>
        <w:pStyle w:val="c1L2n"/>
        <w:rPr>
          <w:rStyle w:val="Heading3Char"/>
          <w:rFonts w:ascii="Calibri" w:hAnsi="Calibri"/>
          <w:b w:val="0"/>
          <w:bCs w:val="0"/>
          <w:sz w:val="24"/>
          <w:szCs w:val="24"/>
        </w:rPr>
      </w:pPr>
      <w:r w:rsidRPr="000E3AE4">
        <w:rPr>
          <w:rStyle w:val="Heading3Char"/>
          <w:rFonts w:ascii="Calibri" w:hAnsi="Calibri"/>
          <w:b w:val="0"/>
          <w:bCs w:val="0"/>
          <w:sz w:val="24"/>
          <w:szCs w:val="24"/>
        </w:rPr>
        <w:t>First Aid</w:t>
      </w:r>
    </w:p>
    <w:p w14:paraId="04311723" w14:textId="34A7B1D0" w:rsidR="000E3AE4" w:rsidRPr="00065668" w:rsidRDefault="000E3AE4" w:rsidP="000E3AE4">
      <w:pPr>
        <w:pStyle w:val="d0L3t"/>
      </w:pPr>
      <w:r>
        <w:t>A f</w:t>
      </w:r>
      <w:r w:rsidRPr="00065668">
        <w:t xml:space="preserve">irst </w:t>
      </w:r>
      <w:r>
        <w:t>a</w:t>
      </w:r>
      <w:r w:rsidRPr="00065668">
        <w:t>id box</w:t>
      </w:r>
      <w:r>
        <w:t xml:space="preserve"> </w:t>
      </w:r>
      <w:r w:rsidRPr="00065668">
        <w:t xml:space="preserve">is located in the </w:t>
      </w:r>
      <w:r w:rsidR="0095416D">
        <w:t>Office</w:t>
      </w:r>
      <w:r w:rsidRPr="00065668">
        <w:t>.</w:t>
      </w:r>
    </w:p>
    <w:p w14:paraId="6A5154FB" w14:textId="3CDA833B" w:rsidR="000E3AE4" w:rsidRPr="000E3AE4" w:rsidRDefault="000E3AE4" w:rsidP="000E3AE4">
      <w:pPr>
        <w:pStyle w:val="c1L2n"/>
        <w:rPr>
          <w:rStyle w:val="Heading3Char"/>
          <w:rFonts w:ascii="Calibri" w:hAnsi="Calibri"/>
          <w:b w:val="0"/>
          <w:bCs w:val="0"/>
          <w:sz w:val="24"/>
          <w:szCs w:val="24"/>
        </w:rPr>
      </w:pPr>
      <w:r w:rsidRPr="000E3AE4">
        <w:rPr>
          <w:rStyle w:val="Heading3Char"/>
          <w:rFonts w:ascii="Calibri" w:hAnsi="Calibri"/>
          <w:b w:val="0"/>
          <w:bCs w:val="0"/>
          <w:sz w:val="24"/>
          <w:szCs w:val="24"/>
        </w:rPr>
        <w:t>Fire Safety</w:t>
      </w:r>
    </w:p>
    <w:p w14:paraId="2ED159FA" w14:textId="1C9CFA99" w:rsidR="000E3AE4" w:rsidRPr="00065668" w:rsidRDefault="00E868FF" w:rsidP="007D74DB">
      <w:pPr>
        <w:pStyle w:val="d2L2b"/>
      </w:pPr>
      <w:r>
        <w:t>F</w:t>
      </w:r>
      <w:r w:rsidR="000E3AE4" w:rsidRPr="00065668">
        <w:t>ire extinguishers</w:t>
      </w:r>
      <w:r w:rsidR="006C38AE">
        <w:t xml:space="preserve"> are</w:t>
      </w:r>
      <w:r w:rsidR="000E3AE4" w:rsidRPr="00065668">
        <w:t xml:space="preserve"> available in the </w:t>
      </w:r>
      <w:r w:rsidR="006C38AE">
        <w:t xml:space="preserve">Library </w:t>
      </w:r>
      <w:r w:rsidR="00176771">
        <w:t xml:space="preserve">and are </w:t>
      </w:r>
      <w:r w:rsidR="000E3AE4" w:rsidRPr="00065668">
        <w:t>maintained annually</w:t>
      </w:r>
      <w:r w:rsidR="00222BF8">
        <w:t xml:space="preserve"> by West Berkshire Council</w:t>
      </w:r>
      <w:r w:rsidR="002772BC">
        <w:t xml:space="preserve"> ("WBC”)</w:t>
      </w:r>
      <w:r w:rsidR="000E3AE4">
        <w:t>;</w:t>
      </w:r>
    </w:p>
    <w:p w14:paraId="1CC4D49A" w14:textId="4D46808B" w:rsidR="000E3AE4" w:rsidRDefault="000E3AE4" w:rsidP="007D74DB">
      <w:pPr>
        <w:pStyle w:val="d2L2b"/>
      </w:pPr>
      <w:r>
        <w:t>t</w:t>
      </w:r>
      <w:r w:rsidRPr="00065668">
        <w:t xml:space="preserve">he fire alarm system at the Library </w:t>
      </w:r>
      <w:r>
        <w:t xml:space="preserve">is </w:t>
      </w:r>
      <w:r w:rsidRPr="00065668">
        <w:t>tested weekly by the Librarian</w:t>
      </w:r>
      <w:r>
        <w:t xml:space="preserve"> and fire drills held in accordance with W</w:t>
      </w:r>
      <w:r w:rsidR="002772BC">
        <w:t>BC</w:t>
      </w:r>
      <w:r>
        <w:t xml:space="preserve"> procedures;</w:t>
      </w:r>
    </w:p>
    <w:p w14:paraId="512995A3" w14:textId="3A929083" w:rsidR="000E3AE4" w:rsidRPr="000E3AE4" w:rsidRDefault="002772BC" w:rsidP="007D74DB">
      <w:pPr>
        <w:pStyle w:val="d2L2b"/>
      </w:pPr>
      <w:r>
        <w:t xml:space="preserve">electrical appliances within the Library are regularly inspected for safety by </w:t>
      </w:r>
      <w:r w:rsidR="00222BF8">
        <w:t>W</w:t>
      </w:r>
      <w:r>
        <w:t>BC</w:t>
      </w:r>
      <w:r w:rsidR="000E3AE4">
        <w:t>;</w:t>
      </w:r>
    </w:p>
    <w:p w14:paraId="435E7218" w14:textId="46A3BE4C" w:rsidR="000E3AE4" w:rsidRPr="00065668" w:rsidRDefault="000E3AE4" w:rsidP="007D74DB">
      <w:pPr>
        <w:pStyle w:val="d2L2b"/>
      </w:pPr>
      <w:r>
        <w:t>f</w:t>
      </w:r>
      <w:r w:rsidRPr="00065668">
        <w:t>ire exits shall be kept free from obstructions</w:t>
      </w:r>
      <w:r>
        <w:t>;</w:t>
      </w:r>
    </w:p>
    <w:p w14:paraId="0F140338" w14:textId="29CE3C43" w:rsidR="000E3AE4" w:rsidRPr="000E3AE4" w:rsidRDefault="000E3AE4" w:rsidP="007D74DB">
      <w:pPr>
        <w:pStyle w:val="d2L2b"/>
      </w:pPr>
      <w:r w:rsidRPr="000E3AE4">
        <w:t>notices shall be displayed giving directions for the evacuation of buildings in the event of fire.</w:t>
      </w:r>
    </w:p>
    <w:p w14:paraId="5025D4E3" w14:textId="387A2758" w:rsidR="0059463B" w:rsidRPr="00D82582" w:rsidRDefault="000E3AE4" w:rsidP="00D82582">
      <w:pPr>
        <w:pStyle w:val="c1L2n"/>
        <w:rPr>
          <w:rFonts w:eastAsiaTheme="majorEastAsia"/>
        </w:rPr>
      </w:pPr>
      <w:r w:rsidRPr="000E3AE4">
        <w:rPr>
          <w:rStyle w:val="Heading3Char"/>
          <w:rFonts w:ascii="Calibri" w:hAnsi="Calibri"/>
          <w:b w:val="0"/>
          <w:bCs w:val="0"/>
          <w:sz w:val="24"/>
          <w:szCs w:val="24"/>
        </w:rPr>
        <w:t>Personal Safety</w:t>
      </w:r>
    </w:p>
    <w:p w14:paraId="79BA5FF1" w14:textId="205D3D6D" w:rsidR="0059463B" w:rsidRPr="0051472D" w:rsidRDefault="00E868FF" w:rsidP="007D74DB">
      <w:pPr>
        <w:pStyle w:val="d2L2b"/>
      </w:pPr>
      <w:r>
        <w:t>I</w:t>
      </w:r>
      <w:r w:rsidR="00D82582">
        <w:t>n</w:t>
      </w:r>
      <w:r w:rsidR="0059463B" w:rsidRPr="0051472D">
        <w:t xml:space="preserve"> the event that </w:t>
      </w:r>
      <w:r w:rsidR="0051472D">
        <w:t xml:space="preserve">Officers </w:t>
      </w:r>
      <w:r w:rsidR="0059463B" w:rsidRPr="0051472D">
        <w:t xml:space="preserve">are in a lone working situation at the </w:t>
      </w:r>
      <w:r w:rsidR="0095416D">
        <w:t>Office</w:t>
      </w:r>
      <w:r w:rsidR="0051472D">
        <w:t xml:space="preserve"> or elsewhere</w:t>
      </w:r>
      <w:r w:rsidR="0059463B" w:rsidRPr="0051472D">
        <w:t>, all doors should be kept locked</w:t>
      </w:r>
      <w:r w:rsidR="0051472D">
        <w:t>;</w:t>
      </w:r>
    </w:p>
    <w:p w14:paraId="056344BE" w14:textId="14E7B916" w:rsidR="0051472D" w:rsidRDefault="0051472D" w:rsidP="007D74DB">
      <w:pPr>
        <w:pStyle w:val="d2L2b"/>
      </w:pPr>
      <w:r>
        <w:lastRenderedPageBreak/>
        <w:t>w</w:t>
      </w:r>
      <w:r w:rsidR="0059463B" w:rsidRPr="0051472D">
        <w:t xml:space="preserve">hen lone working away from normal place of work, </w:t>
      </w:r>
      <w:r>
        <w:t xml:space="preserve">Officers </w:t>
      </w:r>
      <w:r w:rsidR="0059463B" w:rsidRPr="0051472D">
        <w:t>should carry a mobile phone at all times</w:t>
      </w:r>
      <w:r>
        <w:t>;</w:t>
      </w:r>
    </w:p>
    <w:p w14:paraId="55C1602C" w14:textId="59FA557C" w:rsidR="0051472D" w:rsidRDefault="0059463B" w:rsidP="007D74DB">
      <w:pPr>
        <w:pStyle w:val="d2L2b"/>
      </w:pPr>
      <w:r w:rsidRPr="0051472D">
        <w:t xml:space="preserve">Councillors and </w:t>
      </w:r>
      <w:r w:rsidR="0051472D">
        <w:t xml:space="preserve">Officers </w:t>
      </w:r>
      <w:r w:rsidRPr="0051472D">
        <w:t xml:space="preserve">should ensure that someone knows where they are going if on </w:t>
      </w:r>
      <w:r w:rsidR="00FE5AEE">
        <w:t xml:space="preserve">non-routine </w:t>
      </w:r>
      <w:r w:rsidRPr="0051472D">
        <w:t>Council business and when expected back</w:t>
      </w:r>
      <w:r w:rsidR="0051472D">
        <w:t>;</w:t>
      </w:r>
    </w:p>
    <w:p w14:paraId="0CA59E1B" w14:textId="1A222F65" w:rsidR="0051472D" w:rsidRDefault="00EA09EB" w:rsidP="007D74DB">
      <w:pPr>
        <w:pStyle w:val="d2L2b"/>
      </w:pPr>
      <w:r>
        <w:t>w</w:t>
      </w:r>
      <w:r w:rsidR="00C83778">
        <w:t xml:space="preserve">hen lone working, </w:t>
      </w:r>
      <w:r w:rsidR="0051472D">
        <w:t>a</w:t>
      </w:r>
      <w:r w:rsidR="0059463B" w:rsidRPr="0051472D">
        <w:t>ll meetings with members of the public should be by appointment only</w:t>
      </w:r>
      <w:r w:rsidR="0051472D">
        <w:t xml:space="preserve">, </w:t>
      </w:r>
      <w:r w:rsidR="0059463B" w:rsidRPr="0051472D">
        <w:t xml:space="preserve">held at the </w:t>
      </w:r>
      <w:r w:rsidR="0095416D">
        <w:t>Office</w:t>
      </w:r>
      <w:r w:rsidR="0059463B" w:rsidRPr="0051472D">
        <w:t xml:space="preserve"> where possible</w:t>
      </w:r>
      <w:r w:rsidR="0051472D">
        <w:t>, and t</w:t>
      </w:r>
      <w:r w:rsidR="0059463B" w:rsidRPr="0051472D">
        <w:t xml:space="preserve">he Chairman and Clerk should be made aware of </w:t>
      </w:r>
      <w:r w:rsidR="0051472D">
        <w:t xml:space="preserve">the </w:t>
      </w:r>
      <w:r w:rsidR="0059463B" w:rsidRPr="0051472D">
        <w:t>appointment</w:t>
      </w:r>
      <w:r w:rsidR="0051472D">
        <w:t>;</w:t>
      </w:r>
    </w:p>
    <w:p w14:paraId="3A12DA19" w14:textId="77777777" w:rsidR="0051472D" w:rsidRDefault="0051472D" w:rsidP="007D74DB">
      <w:pPr>
        <w:pStyle w:val="d2L2b"/>
      </w:pPr>
      <w:r>
        <w:t xml:space="preserve">any </w:t>
      </w:r>
      <w:r w:rsidR="0059463B" w:rsidRPr="0051472D">
        <w:t>instance of abuse by a member of the public should be reported to the</w:t>
      </w:r>
      <w:r>
        <w:t xml:space="preserve"> Clerk or Chairman as appropriate.</w:t>
      </w:r>
    </w:p>
    <w:p w14:paraId="68FB952E" w14:textId="2733C4C4" w:rsidR="0059463B" w:rsidRPr="005E2AEC" w:rsidRDefault="00C026DF" w:rsidP="00AC1351">
      <w:pPr>
        <w:pStyle w:val="b2L1n"/>
        <w:rPr>
          <w:color w:val="9CC2E5" w:themeColor="accent1" w:themeTint="99"/>
        </w:rPr>
      </w:pPr>
      <w:r>
        <w:t>Parish office</w:t>
      </w:r>
    </w:p>
    <w:p w14:paraId="3ACE0891" w14:textId="6C80AF81" w:rsidR="0059463B" w:rsidRPr="00AC1351" w:rsidRDefault="00AC1351" w:rsidP="00AC1351">
      <w:pPr>
        <w:pStyle w:val="c1L2n"/>
      </w:pPr>
      <w:r w:rsidRPr="00AC1351">
        <w:t xml:space="preserve">Heating, </w:t>
      </w:r>
      <w:r>
        <w:t>l</w:t>
      </w:r>
      <w:r w:rsidRPr="00AC1351">
        <w:t xml:space="preserve">ighting </w:t>
      </w:r>
      <w:r>
        <w:t>a</w:t>
      </w:r>
      <w:r w:rsidRPr="00AC1351">
        <w:t xml:space="preserve">nd </w:t>
      </w:r>
      <w:r>
        <w:t>v</w:t>
      </w:r>
      <w:r w:rsidRPr="00AC1351">
        <w:t>entilation</w:t>
      </w:r>
    </w:p>
    <w:p w14:paraId="57BC4C7A" w14:textId="5AFA3CFF" w:rsidR="0059463B" w:rsidRPr="00AC1351" w:rsidRDefault="00E868FF" w:rsidP="007D74DB">
      <w:pPr>
        <w:pStyle w:val="d2L2b"/>
      </w:pPr>
      <w:r>
        <w:t>T</w:t>
      </w:r>
      <w:r w:rsidR="00AC1351">
        <w:t xml:space="preserve">he </w:t>
      </w:r>
      <w:r w:rsidR="0095416D">
        <w:t>Office</w:t>
      </w:r>
      <w:r w:rsidR="00AC1351">
        <w:t xml:space="preserve"> t</w:t>
      </w:r>
      <w:r w:rsidR="0059463B" w:rsidRPr="00AC1351">
        <w:t xml:space="preserve">emperature must reach a minimum of </w:t>
      </w:r>
      <w:r w:rsidR="00AC1351">
        <w:t>16</w:t>
      </w:r>
      <w:r w:rsidR="00AC1351" w:rsidRPr="00AC1351">
        <w:rPr>
          <w:vertAlign w:val="superscript"/>
        </w:rPr>
        <w:t>◦</w:t>
      </w:r>
      <w:r w:rsidR="00AC1351">
        <w:t xml:space="preserve">C by the end of </w:t>
      </w:r>
      <w:r w:rsidR="0059463B" w:rsidRPr="00AC1351">
        <w:t>the first hour of working time and be maintained</w:t>
      </w:r>
      <w:r w:rsidR="007D74DB">
        <w:t xml:space="preserve"> at</w:t>
      </w:r>
      <w:r w:rsidR="00D87D65">
        <w:t xml:space="preserve"> or above </w:t>
      </w:r>
      <w:r w:rsidR="00AC1351">
        <w:t>16</w:t>
      </w:r>
      <w:r w:rsidR="00AC1351" w:rsidRPr="00D87D65">
        <w:rPr>
          <w:vertAlign w:val="superscript"/>
        </w:rPr>
        <w:t>◦</w:t>
      </w:r>
      <w:r w:rsidR="00AC1351">
        <w:t xml:space="preserve">C </w:t>
      </w:r>
      <w:r w:rsidR="0059463B" w:rsidRPr="00AC1351">
        <w:t>throughout the working day</w:t>
      </w:r>
      <w:r w:rsidR="00AC1351">
        <w:t>;</w:t>
      </w:r>
    </w:p>
    <w:p w14:paraId="334D2F6F" w14:textId="1F7F4038" w:rsidR="0059463B" w:rsidRPr="00AC1351" w:rsidRDefault="00AC1351" w:rsidP="007D74DB">
      <w:pPr>
        <w:pStyle w:val="d2L2b"/>
      </w:pPr>
      <w:r>
        <w:t>f</w:t>
      </w:r>
      <w:r w:rsidR="0059463B" w:rsidRPr="00AC1351">
        <w:t>ree standing heaters must not be used unless specifically authorised</w:t>
      </w:r>
      <w:r>
        <w:t xml:space="preserve">, in which event </w:t>
      </w:r>
      <w:r w:rsidR="0059463B" w:rsidRPr="00AC1351">
        <w:t xml:space="preserve">they must </w:t>
      </w:r>
      <w:r w:rsidR="004D0AB0">
        <w:t xml:space="preserve">not be left </w:t>
      </w:r>
      <w:r w:rsidR="006E610D">
        <w:t xml:space="preserve">unattended, </w:t>
      </w:r>
      <w:r w:rsidR="0059463B" w:rsidRPr="00AC1351">
        <w:t>the area around them must be kept clear of any paper or other flammable materials</w:t>
      </w:r>
      <w:r w:rsidR="000C59E8">
        <w:t>, they must</w:t>
      </w:r>
      <w:r w:rsidR="0059463B" w:rsidRPr="00AC1351">
        <w:t xml:space="preserve"> be sited away from desks and chairs</w:t>
      </w:r>
      <w:r w:rsidR="002772BC">
        <w:t>,</w:t>
      </w:r>
      <w:r w:rsidR="006E610D">
        <w:t xml:space="preserve"> and must be switched off at the wall when not in use</w:t>
      </w:r>
      <w:r>
        <w:t>;</w:t>
      </w:r>
    </w:p>
    <w:p w14:paraId="33217BFC" w14:textId="6830E8A0" w:rsidR="0059463B" w:rsidRPr="00AC1351" w:rsidRDefault="007D74DB" w:rsidP="007D74DB">
      <w:pPr>
        <w:pStyle w:val="d2L2b"/>
      </w:pPr>
      <w:r>
        <w:t>d</w:t>
      </w:r>
      <w:r w:rsidR="0059463B" w:rsidRPr="00AC1351">
        <w:t>esks should be placed to gain the maximum amount of light</w:t>
      </w:r>
      <w:r w:rsidR="00AC1351">
        <w:t xml:space="preserve"> - f</w:t>
      </w:r>
      <w:r w:rsidR="0059463B" w:rsidRPr="00AC1351">
        <w:t>ree-standing desk lights should be avoided or placed so as to minimise the danger of trailing electrical leads.</w:t>
      </w:r>
    </w:p>
    <w:p w14:paraId="38FBA383" w14:textId="2B7CBD2C" w:rsidR="0059463B" w:rsidRPr="00AC1351" w:rsidRDefault="00AC1351" w:rsidP="00AC1351">
      <w:pPr>
        <w:pStyle w:val="c1L2n"/>
      </w:pPr>
      <w:r w:rsidRPr="00373E67">
        <w:t xml:space="preserve">Electrical </w:t>
      </w:r>
      <w:r>
        <w:t>e</w:t>
      </w:r>
      <w:r w:rsidRPr="00373E67">
        <w:t>quipment</w:t>
      </w:r>
    </w:p>
    <w:p w14:paraId="67E5328B" w14:textId="68FB1D05" w:rsidR="00AC1351" w:rsidRDefault="00E868FF" w:rsidP="007D74DB">
      <w:pPr>
        <w:pStyle w:val="d2L2b"/>
      </w:pPr>
      <w:r>
        <w:t>A</w:t>
      </w:r>
      <w:r w:rsidR="0059463B" w:rsidRPr="00A80598">
        <w:t xml:space="preserve">ll </w:t>
      </w:r>
      <w:r w:rsidR="0059463B" w:rsidRPr="00AC1351">
        <w:t xml:space="preserve">electrical equipment </w:t>
      </w:r>
      <w:r w:rsidR="00C804DC">
        <w:t xml:space="preserve">(including the electrical cabinets on Mortimer Fairground) </w:t>
      </w:r>
      <w:r w:rsidR="0059463B" w:rsidRPr="00AC1351">
        <w:t xml:space="preserve">shall be </w:t>
      </w:r>
      <w:r w:rsidR="00927ED6">
        <w:t xml:space="preserve"> maintained </w:t>
      </w:r>
      <w:r w:rsidR="0059463B" w:rsidRPr="00AC1351">
        <w:t>in accordance with the Electricity at Work Regulations 1989</w:t>
      </w:r>
      <w:r w:rsidR="00C804DC">
        <w:t>;</w:t>
      </w:r>
    </w:p>
    <w:p w14:paraId="0F32F3F5" w14:textId="6CC99C20" w:rsidR="00AC1351" w:rsidRDefault="00D558A7" w:rsidP="007D74DB">
      <w:pPr>
        <w:pStyle w:val="d2L2b"/>
      </w:pPr>
      <w:r>
        <w:t>i</w:t>
      </w:r>
      <w:r w:rsidR="0059463B" w:rsidRPr="00AC1351">
        <w:t>t is important that the correct socket outlet and plug top face (where these are available) is used for each item of electrical equipment</w:t>
      </w:r>
      <w:r w:rsidR="00AC1351">
        <w:t>;</w:t>
      </w:r>
    </w:p>
    <w:p w14:paraId="2CAF1C6A" w14:textId="1E3A5745" w:rsidR="00AC1351" w:rsidRDefault="0059463B" w:rsidP="007D74DB">
      <w:pPr>
        <w:pStyle w:val="d2L2b"/>
      </w:pPr>
      <w:r w:rsidRPr="00AC1351">
        <w:t xml:space="preserve">fuses must be fitted to </w:t>
      </w:r>
      <w:r w:rsidR="00D558A7">
        <w:t xml:space="preserve">all electrical appliance plugs to </w:t>
      </w:r>
      <w:r w:rsidRPr="00AC1351">
        <w:t xml:space="preserve">suit </w:t>
      </w:r>
      <w:r w:rsidR="00D558A7">
        <w:t xml:space="preserve">the </w:t>
      </w:r>
      <w:r w:rsidRPr="00AC1351">
        <w:t>current load of the equipment being used</w:t>
      </w:r>
      <w:r w:rsidR="00D558A7">
        <w:t xml:space="preserve"> (w</w:t>
      </w:r>
      <w:r w:rsidRPr="00AC1351">
        <w:t>hen in doubt, do not guess</w:t>
      </w:r>
      <w:r w:rsidR="00D558A7">
        <w:t xml:space="preserve"> -</w:t>
      </w:r>
      <w:r w:rsidRPr="00AC1351">
        <w:t xml:space="preserve"> seek qualified advice</w:t>
      </w:r>
      <w:r w:rsidR="00D558A7">
        <w:t>)</w:t>
      </w:r>
      <w:r w:rsidR="00AC1351">
        <w:t>;</w:t>
      </w:r>
    </w:p>
    <w:p w14:paraId="3BB6632B" w14:textId="77777777" w:rsidR="00D558A7" w:rsidRDefault="00D558A7" w:rsidP="007D74DB">
      <w:pPr>
        <w:pStyle w:val="d2L2b"/>
      </w:pPr>
      <w:r>
        <w:t>o</w:t>
      </w:r>
      <w:r w:rsidR="0059463B" w:rsidRPr="00AC1351">
        <w:t>nly electrical equipment provided by the Council should be used and electric points must not be overloaded by means of multi-adaptors</w:t>
      </w:r>
      <w:r>
        <w:t>;</w:t>
      </w:r>
    </w:p>
    <w:p w14:paraId="791FD590" w14:textId="73566D31" w:rsidR="00AC1351" w:rsidRDefault="00D558A7" w:rsidP="007D74DB">
      <w:pPr>
        <w:pStyle w:val="d2L2b"/>
      </w:pPr>
      <w:r>
        <w:t>a</w:t>
      </w:r>
      <w:r w:rsidR="0059463B" w:rsidRPr="00AC1351">
        <w:t xml:space="preserve">ll </w:t>
      </w:r>
      <w:r w:rsidR="00375F61">
        <w:t xml:space="preserve">electrical equipment </w:t>
      </w:r>
      <w:r w:rsidR="0059463B" w:rsidRPr="00AC1351">
        <w:t>should be switched off when not in use</w:t>
      </w:r>
      <w:r w:rsidR="00375F61">
        <w:t>.</w:t>
      </w:r>
    </w:p>
    <w:p w14:paraId="36FAE4FF" w14:textId="77777777" w:rsidR="00C026DF" w:rsidRDefault="00C026DF" w:rsidP="007D74DB">
      <w:pPr>
        <w:pStyle w:val="d2L2b"/>
      </w:pPr>
      <w:r>
        <w:t>care must be taken to avoid electrical leads being a trip hazard;</w:t>
      </w:r>
    </w:p>
    <w:p w14:paraId="1BA5D4C6" w14:textId="1783BA76" w:rsidR="00AC1351" w:rsidRDefault="00C026DF" w:rsidP="007D74DB">
      <w:pPr>
        <w:pStyle w:val="d2L2b"/>
      </w:pPr>
      <w:r>
        <w:t>e</w:t>
      </w:r>
      <w:r w:rsidR="0059463B" w:rsidRPr="00AC1351">
        <w:t xml:space="preserve">xtension leads </w:t>
      </w:r>
      <w:r>
        <w:t xml:space="preserve">must only be used for </w:t>
      </w:r>
      <w:r w:rsidR="0059463B" w:rsidRPr="00AC1351">
        <w:t xml:space="preserve">temporary </w:t>
      </w:r>
      <w:r>
        <w:t xml:space="preserve">purposes </w:t>
      </w:r>
      <w:r w:rsidR="0059463B" w:rsidRPr="00AC1351">
        <w:t xml:space="preserve">and should not exceed </w:t>
      </w:r>
      <w:r w:rsidR="00FC65A4">
        <w:t xml:space="preserve">3 metres </w:t>
      </w:r>
      <w:r w:rsidR="0059463B" w:rsidRPr="00AC1351">
        <w:t xml:space="preserve"> in length</w:t>
      </w:r>
      <w:r w:rsidR="00AC1351">
        <w:t>;</w:t>
      </w:r>
    </w:p>
    <w:p w14:paraId="62D01D8E" w14:textId="77777777" w:rsidR="00C026DF" w:rsidRDefault="00C026DF" w:rsidP="007D74DB">
      <w:pPr>
        <w:pStyle w:val="d2L2b"/>
      </w:pPr>
      <w:r>
        <w:t>d</w:t>
      </w:r>
      <w:r w:rsidR="0059463B" w:rsidRPr="00AC1351">
        <w:t>efective equipment must never be used</w:t>
      </w:r>
      <w:r>
        <w:t>;</w:t>
      </w:r>
    </w:p>
    <w:p w14:paraId="11FF0235" w14:textId="2433737A" w:rsidR="00AC1351" w:rsidRDefault="007D74DB" w:rsidP="007D74DB">
      <w:pPr>
        <w:pStyle w:val="d2L2b"/>
      </w:pPr>
      <w:r>
        <w:t xml:space="preserve">no-one </w:t>
      </w:r>
      <w:r w:rsidR="0059463B" w:rsidRPr="00AC1351">
        <w:t>should attempt to effect repairs to electrical equipment unless competent to do so</w:t>
      </w:r>
      <w:r w:rsidR="00C026DF">
        <w:t>.</w:t>
      </w:r>
    </w:p>
    <w:p w14:paraId="1B0E12CF" w14:textId="53537472" w:rsidR="0059463B" w:rsidRPr="00C026DF" w:rsidRDefault="00C026DF" w:rsidP="00C026DF">
      <w:pPr>
        <w:pStyle w:val="c1L2n"/>
      </w:pPr>
      <w:r w:rsidRPr="00373E67">
        <w:lastRenderedPageBreak/>
        <w:t>Furniture, fittings and equipment</w:t>
      </w:r>
    </w:p>
    <w:p w14:paraId="17324EAA" w14:textId="37FC73B2" w:rsidR="00C026DF" w:rsidRPr="00C026DF" w:rsidRDefault="00E868FF" w:rsidP="007D74DB">
      <w:pPr>
        <w:pStyle w:val="d2L2b"/>
      </w:pPr>
      <w:r>
        <w:t>H</w:t>
      </w:r>
      <w:r w:rsidR="0059463B" w:rsidRPr="00C026DF">
        <w:t xml:space="preserve">eavy equipment and furniture must not be moved by </w:t>
      </w:r>
      <w:r w:rsidR="00C026DF">
        <w:t xml:space="preserve">lone </w:t>
      </w:r>
      <w:r w:rsidR="0059463B" w:rsidRPr="00C026DF">
        <w:t>individuals</w:t>
      </w:r>
      <w:r w:rsidR="00C026DF" w:rsidRPr="00C026DF">
        <w:t>;</w:t>
      </w:r>
    </w:p>
    <w:p w14:paraId="76BA3DF5" w14:textId="50058C7E" w:rsidR="00C026DF" w:rsidRDefault="00C026DF" w:rsidP="007D74DB">
      <w:pPr>
        <w:pStyle w:val="d2L2b"/>
      </w:pPr>
      <w:r>
        <w:t>o</w:t>
      </w:r>
      <w:r w:rsidR="0059463B" w:rsidRPr="00C026DF">
        <w:t>ffice equipment</w:t>
      </w:r>
      <w:r>
        <w:t xml:space="preserve"> </w:t>
      </w:r>
      <w:r w:rsidR="0059463B" w:rsidRPr="00C026DF">
        <w:t xml:space="preserve">must not be used </w:t>
      </w:r>
      <w:r>
        <w:t>unless the individual is authorised and trained in its use as necessary;</w:t>
      </w:r>
    </w:p>
    <w:p w14:paraId="713B54A0" w14:textId="77777777" w:rsidR="00E345BC" w:rsidRDefault="00C026DF" w:rsidP="007D74DB">
      <w:pPr>
        <w:pStyle w:val="d2L2b"/>
      </w:pPr>
      <w:r>
        <w:t>f</w:t>
      </w:r>
      <w:r w:rsidR="0059463B" w:rsidRPr="00C026DF">
        <w:t>iling cabinets</w:t>
      </w:r>
      <w:r w:rsidR="00E345BC">
        <w:t>:</w:t>
      </w:r>
    </w:p>
    <w:p w14:paraId="15652A69" w14:textId="77777777" w:rsidR="00E345BC" w:rsidRDefault="0059463B" w:rsidP="007D74DB">
      <w:pPr>
        <w:pStyle w:val="e2L3b"/>
      </w:pPr>
      <w:r w:rsidRPr="00C026DF">
        <w:t xml:space="preserve">should always </w:t>
      </w:r>
      <w:r w:rsidRPr="007D74DB">
        <w:t>have</w:t>
      </w:r>
      <w:r w:rsidRPr="00C026DF">
        <w:t xml:space="preserve"> sufficient weight in the bottom drawer to prevent the cabinet from tipping when a full top drawer is opened</w:t>
      </w:r>
      <w:r w:rsidR="00E345BC">
        <w:t>;</w:t>
      </w:r>
    </w:p>
    <w:p w14:paraId="52882072" w14:textId="77777777" w:rsidR="00E345BC" w:rsidRDefault="0059463B" w:rsidP="007D74DB">
      <w:pPr>
        <w:pStyle w:val="e2L3b"/>
      </w:pPr>
      <w:r w:rsidRPr="00C026DF">
        <w:t>must always be closed immediately after use</w:t>
      </w:r>
      <w:r w:rsidR="00E345BC">
        <w:t>;</w:t>
      </w:r>
    </w:p>
    <w:p w14:paraId="648CFBA1" w14:textId="77777777" w:rsidR="00E345BC" w:rsidRDefault="0059463B" w:rsidP="007D74DB">
      <w:pPr>
        <w:pStyle w:val="e2L3b"/>
      </w:pPr>
      <w:r w:rsidRPr="00C026DF">
        <w:t>should be inspected at least every six months to ensure correct loading and smoothness of operation, with particular regard to the effectiveness of the drawer stops</w:t>
      </w:r>
      <w:r w:rsidR="00E345BC">
        <w:t>;</w:t>
      </w:r>
    </w:p>
    <w:p w14:paraId="07BDE6E8" w14:textId="6536EF5A" w:rsidR="00C026DF" w:rsidRPr="00C026DF" w:rsidRDefault="0059463B" w:rsidP="007D74DB">
      <w:pPr>
        <w:pStyle w:val="e2L3b"/>
      </w:pPr>
      <w:r w:rsidRPr="00C026DF">
        <w:t>must not be used</w:t>
      </w:r>
      <w:r w:rsidR="00E345BC">
        <w:t xml:space="preserve"> if damaged or defective</w:t>
      </w:r>
      <w:r w:rsidR="00C026DF" w:rsidRPr="00C026DF">
        <w:t>;</w:t>
      </w:r>
    </w:p>
    <w:p w14:paraId="6AD9940A" w14:textId="49E19315" w:rsidR="00C026DF" w:rsidRPr="00C026DF" w:rsidRDefault="00E345BC" w:rsidP="007D74DB">
      <w:pPr>
        <w:pStyle w:val="d2L2b"/>
      </w:pPr>
      <w:r>
        <w:t>h</w:t>
      </w:r>
      <w:r w:rsidR="0059463B" w:rsidRPr="00C026DF">
        <w:t>igh shelves should only be reached through the use of steps provided for that purpose.</w:t>
      </w:r>
    </w:p>
    <w:p w14:paraId="000E4917" w14:textId="69316080" w:rsidR="0059463B" w:rsidRPr="00373E67" w:rsidRDefault="00E345BC" w:rsidP="00E345BC">
      <w:pPr>
        <w:pStyle w:val="c1L2n"/>
      </w:pPr>
      <w:r w:rsidRPr="00373E67">
        <w:t>Fire precautions</w:t>
      </w:r>
    </w:p>
    <w:p w14:paraId="3A27EBB8" w14:textId="64E1D41A" w:rsidR="00E345BC" w:rsidRDefault="00E868FF" w:rsidP="007D74DB">
      <w:pPr>
        <w:pStyle w:val="d2L2b"/>
      </w:pPr>
      <w:r>
        <w:t>A</w:t>
      </w:r>
      <w:r w:rsidR="0059463B" w:rsidRPr="00A80598">
        <w:t xml:space="preserve">ll </w:t>
      </w:r>
      <w:r w:rsidR="00E345BC">
        <w:t xml:space="preserve">Officers </w:t>
      </w:r>
      <w:r w:rsidR="0059463B" w:rsidRPr="00A80598">
        <w:t xml:space="preserve">must be fully conversant with the "Fire </w:t>
      </w:r>
      <w:r w:rsidR="00522311">
        <w:t>Action</w:t>
      </w:r>
      <w:r w:rsidR="0059463B" w:rsidRPr="00A80598">
        <w:t>" system displayed in the offices</w:t>
      </w:r>
      <w:r w:rsidR="00E345BC">
        <w:t>;</w:t>
      </w:r>
    </w:p>
    <w:p w14:paraId="718C3509" w14:textId="0060AC45" w:rsidR="00E345BC" w:rsidRDefault="00E868FF" w:rsidP="007D74DB">
      <w:pPr>
        <w:pStyle w:val="d2L2b"/>
      </w:pPr>
      <w:r>
        <w:t>e</w:t>
      </w:r>
      <w:r w:rsidR="0059463B" w:rsidRPr="00A80598">
        <w:t>xit</w:t>
      </w:r>
      <w:r w:rsidR="00E345BC">
        <w:t xml:space="preserve">s </w:t>
      </w:r>
      <w:r w:rsidR="0059463B" w:rsidRPr="00A80598">
        <w:t>must be kept clear at all times</w:t>
      </w:r>
      <w:r w:rsidR="00E345BC">
        <w:t>;</w:t>
      </w:r>
    </w:p>
    <w:p w14:paraId="3661813E" w14:textId="1D750840" w:rsidR="0059463B" w:rsidRPr="00A80598" w:rsidRDefault="00E345BC" w:rsidP="007D74DB">
      <w:pPr>
        <w:pStyle w:val="d2L2b"/>
      </w:pPr>
      <w:r>
        <w:t>f</w:t>
      </w:r>
      <w:r w:rsidR="0059463B" w:rsidRPr="00A80598">
        <w:t>lammable materials m</w:t>
      </w:r>
      <w:r>
        <w:t xml:space="preserve">ay only be stored </w:t>
      </w:r>
      <w:r w:rsidR="0059463B" w:rsidRPr="00A80598">
        <w:t xml:space="preserve">in a fire-resistant structure </w:t>
      </w:r>
      <w:r>
        <w:t>or container (</w:t>
      </w:r>
      <w:r w:rsidR="0059463B" w:rsidRPr="00A80598">
        <w:t>such as a metal cupboard or bin</w:t>
      </w:r>
      <w:r>
        <w:t xml:space="preserve">) and </w:t>
      </w:r>
      <w:r w:rsidR="0059463B" w:rsidRPr="00A80598">
        <w:t>clearly marked</w:t>
      </w:r>
      <w:r>
        <w:t xml:space="preserve"> as f</w:t>
      </w:r>
      <w:r w:rsidR="0059463B" w:rsidRPr="00A80598">
        <w:t>lammable</w:t>
      </w:r>
      <w:r>
        <w:t>;</w:t>
      </w:r>
    </w:p>
    <w:p w14:paraId="42D11D95" w14:textId="4692DFE8" w:rsidR="00B564A7" w:rsidRDefault="00E345BC" w:rsidP="007D74DB">
      <w:pPr>
        <w:pStyle w:val="d2L2b"/>
      </w:pPr>
      <w:r>
        <w:t>w</w:t>
      </w:r>
      <w:r w:rsidR="0059463B" w:rsidRPr="00A80598">
        <w:t xml:space="preserve">astepaper bins must be of metal construction and emptied </w:t>
      </w:r>
      <w:r w:rsidR="003F7D69">
        <w:t>regularly.</w:t>
      </w:r>
    </w:p>
    <w:p w14:paraId="21741EEC" w14:textId="309442BD" w:rsidR="0059463B" w:rsidRPr="006D764B" w:rsidRDefault="006D764B" w:rsidP="006D764B">
      <w:pPr>
        <w:pStyle w:val="b2L1n"/>
      </w:pPr>
      <w:r w:rsidRPr="006D764B">
        <w:rPr>
          <w:rFonts w:eastAsiaTheme="majorEastAsia"/>
        </w:rPr>
        <w:t>Grounds</w:t>
      </w:r>
      <w:r w:rsidRPr="006D764B">
        <w:rPr>
          <w:rStyle w:val="Heading3Char"/>
          <w:rFonts w:ascii="Calibri" w:hAnsi="Calibri"/>
          <w:b w:val="0"/>
          <w:bCs w:val="0"/>
          <w:sz w:val="24"/>
          <w:szCs w:val="24"/>
        </w:rPr>
        <w:t xml:space="preserve"> </w:t>
      </w:r>
      <w:r w:rsidRPr="006D764B">
        <w:t xml:space="preserve">Maintenance </w:t>
      </w:r>
    </w:p>
    <w:p w14:paraId="510E57E1" w14:textId="17486BA9" w:rsidR="006D764B" w:rsidRDefault="00E868FF" w:rsidP="006D764B">
      <w:pPr>
        <w:pStyle w:val="c2L2b"/>
      </w:pPr>
      <w:r>
        <w:t>O</w:t>
      </w:r>
      <w:r w:rsidR="0059463B" w:rsidRPr="006D764B">
        <w:t xml:space="preserve">nly contractors or authorised </w:t>
      </w:r>
      <w:r w:rsidR="006D764B">
        <w:t>Officers</w:t>
      </w:r>
      <w:r w:rsidR="0059463B" w:rsidRPr="006D764B">
        <w:t xml:space="preserve"> who have received training and instruction in the operation of </w:t>
      </w:r>
      <w:r w:rsidR="006D764B">
        <w:t xml:space="preserve">particular </w:t>
      </w:r>
      <w:r w:rsidR="0059463B" w:rsidRPr="006D764B">
        <w:t xml:space="preserve">machinery and equipment may </w:t>
      </w:r>
      <w:r w:rsidR="006D764B">
        <w:t>use or operate such;</w:t>
      </w:r>
    </w:p>
    <w:p w14:paraId="06508F9E" w14:textId="5DCB23B9" w:rsidR="006D764B" w:rsidRDefault="006D764B" w:rsidP="006D764B">
      <w:pPr>
        <w:pStyle w:val="c2L2b"/>
      </w:pPr>
      <w:r>
        <w:t>a</w:t>
      </w:r>
      <w:r w:rsidR="0059463B" w:rsidRPr="006D764B">
        <w:t>ll dangerous moving parts of machinery must be guarded</w:t>
      </w:r>
      <w:r>
        <w:t xml:space="preserve"> - g</w:t>
      </w:r>
      <w:r w:rsidR="0059463B" w:rsidRPr="006D764B">
        <w:t>uards must not be removed except for the purpose of repair and maintenance</w:t>
      </w:r>
      <w:r>
        <w:t xml:space="preserve"> and a</w:t>
      </w:r>
      <w:r w:rsidR="0059463B" w:rsidRPr="006D764B">
        <w:t>ll machinery must comply with statutory regulations for guarding and use</w:t>
      </w:r>
      <w:r>
        <w:t>;</w:t>
      </w:r>
    </w:p>
    <w:p w14:paraId="7C02DADB" w14:textId="44F94672" w:rsidR="006D764B" w:rsidRDefault="006D764B" w:rsidP="006D764B">
      <w:pPr>
        <w:pStyle w:val="c2L2b"/>
      </w:pPr>
      <w:r>
        <w:t>t</w:t>
      </w:r>
      <w:r w:rsidR="0059463B" w:rsidRPr="006D764B">
        <w:t>he engines of any motorised equipment must be stopped before any inspection or adjustment is carried out</w:t>
      </w:r>
      <w:r>
        <w:t xml:space="preserve"> (i</w:t>
      </w:r>
      <w:r w:rsidR="0059463B" w:rsidRPr="006D764B">
        <w:t>n the case of electrically operated machines the plug lead must be disconnected</w:t>
      </w:r>
      <w:r>
        <w:t>);</w:t>
      </w:r>
    </w:p>
    <w:p w14:paraId="06B9BCA8" w14:textId="0BA4A7CB" w:rsidR="006D764B" w:rsidRDefault="00D87D65" w:rsidP="006D764B">
      <w:pPr>
        <w:pStyle w:val="c2L2b"/>
      </w:pPr>
      <w:r>
        <w:t xml:space="preserve">all necessary care must be taken if the public, and especially </w:t>
      </w:r>
      <w:r w:rsidR="006D764B">
        <w:t>c</w:t>
      </w:r>
      <w:r w:rsidR="0059463B" w:rsidRPr="006D764B">
        <w:t>hildren</w:t>
      </w:r>
      <w:r>
        <w:t>,</w:t>
      </w:r>
      <w:r w:rsidR="0059463B" w:rsidRPr="006D764B">
        <w:t xml:space="preserve"> </w:t>
      </w:r>
      <w:r>
        <w:t xml:space="preserve">are present </w:t>
      </w:r>
      <w:r w:rsidR="0059463B" w:rsidRPr="006D764B">
        <w:t>in an area where machinery is in use</w:t>
      </w:r>
      <w:r w:rsidR="006D764B">
        <w:t>;</w:t>
      </w:r>
    </w:p>
    <w:p w14:paraId="66BF24B0" w14:textId="47DA31D9" w:rsidR="006D764B" w:rsidRDefault="006D764B" w:rsidP="006D764B">
      <w:pPr>
        <w:pStyle w:val="c2L2b"/>
      </w:pPr>
      <w:r>
        <w:t>m</w:t>
      </w:r>
      <w:r w:rsidR="0059463B" w:rsidRPr="006D764B">
        <w:t xml:space="preserve">achinery must not be left unattended where </w:t>
      </w:r>
      <w:r w:rsidR="00D87D65">
        <w:t xml:space="preserve">the public </w:t>
      </w:r>
      <w:r w:rsidR="0059463B" w:rsidRPr="006D764B">
        <w:t>m</w:t>
      </w:r>
      <w:r>
        <w:t xml:space="preserve">ight </w:t>
      </w:r>
      <w:r w:rsidR="0059463B" w:rsidRPr="006D764B">
        <w:t xml:space="preserve">interfere with </w:t>
      </w:r>
      <w:r>
        <w:t>it;</w:t>
      </w:r>
    </w:p>
    <w:p w14:paraId="74D48B6E" w14:textId="48FA6A87" w:rsidR="006D764B" w:rsidRDefault="006D764B" w:rsidP="006D764B">
      <w:pPr>
        <w:pStyle w:val="c2L2b"/>
      </w:pPr>
      <w:r>
        <w:t>s</w:t>
      </w:r>
      <w:r w:rsidR="0059463B" w:rsidRPr="006D764B">
        <w:t>tones and similar objects must be cleared from the path of equipment to prevent such objects being projected from machinery</w:t>
      </w:r>
      <w:r>
        <w:t>;</w:t>
      </w:r>
    </w:p>
    <w:p w14:paraId="2ECE3626" w14:textId="18B72561" w:rsidR="006D764B" w:rsidRDefault="006D764B" w:rsidP="006D764B">
      <w:pPr>
        <w:pStyle w:val="c2L2b"/>
      </w:pPr>
      <w:r>
        <w:t>f</w:t>
      </w:r>
      <w:r w:rsidR="0059463B" w:rsidRPr="006D764B">
        <w:t>uel tanks must only be filled in the open, with the engine stopped</w:t>
      </w:r>
      <w:r>
        <w:t xml:space="preserve"> - n</w:t>
      </w:r>
      <w:r w:rsidR="0059463B" w:rsidRPr="006D764B">
        <w:t>o risk of naked flames, or smoking is allowed in the vicinity of a fuel tank or storage can</w:t>
      </w:r>
      <w:r>
        <w:t>, and f</w:t>
      </w:r>
      <w:r w:rsidR="0059463B" w:rsidRPr="006D764B">
        <w:t xml:space="preserve">uel may only be stored in a safety can of a type approved and in a </w:t>
      </w:r>
      <w:r w:rsidR="00254C79">
        <w:t xml:space="preserve">designated </w:t>
      </w:r>
      <w:r w:rsidR="0059463B" w:rsidRPr="006D764B">
        <w:t>store</w:t>
      </w:r>
      <w:r>
        <w:t>;</w:t>
      </w:r>
    </w:p>
    <w:p w14:paraId="3C532025" w14:textId="00FDE41F" w:rsidR="006D764B" w:rsidRDefault="006D764B" w:rsidP="006D764B">
      <w:pPr>
        <w:pStyle w:val="c2L2b"/>
      </w:pPr>
      <w:r>
        <w:lastRenderedPageBreak/>
        <w:t>t</w:t>
      </w:r>
      <w:r w:rsidR="0059463B" w:rsidRPr="006D764B">
        <w:t>he manufacturer’s instructions regarding the safe use of chemicals must be adhered to</w:t>
      </w:r>
      <w:r>
        <w:t>;</w:t>
      </w:r>
    </w:p>
    <w:p w14:paraId="76453366" w14:textId="653F510D" w:rsidR="006D764B" w:rsidRDefault="006D764B" w:rsidP="006D764B">
      <w:pPr>
        <w:pStyle w:val="c2L2b"/>
      </w:pPr>
      <w:r>
        <w:t>a</w:t>
      </w:r>
      <w:r w:rsidR="0059463B" w:rsidRPr="006D764B">
        <w:t>ppropriate protective clothing such as gloves</w:t>
      </w:r>
      <w:r>
        <w:t xml:space="preserve">, </w:t>
      </w:r>
      <w:r w:rsidR="0059463B" w:rsidRPr="006D764B">
        <w:t>overalls, face masks</w:t>
      </w:r>
      <w:r>
        <w:t xml:space="preserve">, </w:t>
      </w:r>
      <w:r w:rsidR="0059463B" w:rsidRPr="006D764B">
        <w:t>boots</w:t>
      </w:r>
      <w:r>
        <w:t>, etc</w:t>
      </w:r>
      <w:r w:rsidR="0059463B" w:rsidRPr="006D764B">
        <w:t xml:space="preserve"> must be used when operating machinery and</w:t>
      </w:r>
      <w:r w:rsidR="00C43C74">
        <w:t>/or using</w:t>
      </w:r>
      <w:r w:rsidR="0059463B" w:rsidRPr="006D764B">
        <w:t xml:space="preserve"> chemicals </w:t>
      </w:r>
      <w:r w:rsidR="00C43C74">
        <w:t>(</w:t>
      </w:r>
      <w:r w:rsidR="0059463B" w:rsidRPr="006D764B">
        <w:t>including herbicides and pesticides</w:t>
      </w:r>
      <w:r w:rsidR="00C43C74">
        <w:t>)</w:t>
      </w:r>
      <w:r>
        <w:t>;</w:t>
      </w:r>
    </w:p>
    <w:p w14:paraId="2685AD48" w14:textId="6FB778F3" w:rsidR="006D764B" w:rsidRDefault="006D764B" w:rsidP="006D764B">
      <w:pPr>
        <w:pStyle w:val="c2L2b"/>
      </w:pPr>
      <w:r>
        <w:t>l</w:t>
      </w:r>
      <w:r w:rsidR="0059463B" w:rsidRPr="006D764B">
        <w:t xml:space="preserve">adders and stepladders must be in good condition and free from defects and securely positioned at all times when in use.  </w:t>
      </w:r>
    </w:p>
    <w:p w14:paraId="15596E69" w14:textId="2F8F9B44" w:rsidR="00C43C74" w:rsidRPr="00C43C74" w:rsidRDefault="006D764B" w:rsidP="00C43C74">
      <w:pPr>
        <w:pStyle w:val="c2L2b"/>
      </w:pPr>
      <w:r>
        <w:t>p</w:t>
      </w:r>
      <w:r w:rsidR="0059463B" w:rsidRPr="006D764B">
        <w:t>athways on Council owned premises shall be inspected annually</w:t>
      </w:r>
      <w:r w:rsidR="00E868FF">
        <w:t>.</w:t>
      </w:r>
    </w:p>
    <w:p w14:paraId="02912728" w14:textId="77777777" w:rsidR="006C7ACA" w:rsidRPr="006C7ACA" w:rsidRDefault="006C7ACA" w:rsidP="007D74DB">
      <w:pPr>
        <w:pStyle w:val="d2L2b"/>
        <w:numPr>
          <w:ilvl w:val="0"/>
          <w:numId w:val="0"/>
        </w:numPr>
      </w:pP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1276"/>
        <w:gridCol w:w="3948"/>
        <w:gridCol w:w="1015"/>
        <w:gridCol w:w="980"/>
      </w:tblGrid>
      <w:tr w:rsidR="00E124F5" w:rsidRPr="00811C1E" w14:paraId="3DC5DB03" w14:textId="77777777" w:rsidTr="00C402C1">
        <w:trPr>
          <w:trHeight w:val="30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5D7C2" w14:textId="77777777" w:rsidR="00E124F5" w:rsidRPr="00811C1E" w:rsidRDefault="00E124F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Version</w:t>
            </w:r>
          </w:p>
        </w:tc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3207D" w14:textId="77777777" w:rsidR="00E124F5" w:rsidRPr="00811C1E" w:rsidRDefault="00E124F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254B8" w14:textId="77777777" w:rsidR="00E124F5" w:rsidRPr="00811C1E" w:rsidRDefault="00E124F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Editor</w:t>
            </w:r>
          </w:p>
        </w:tc>
        <w:tc>
          <w:tcPr>
            <w:tcW w:w="3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8F39B" w14:textId="77777777" w:rsidR="00E124F5" w:rsidRPr="00811C1E" w:rsidRDefault="00E124F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Changes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65634" w14:textId="77777777" w:rsidR="00E124F5" w:rsidRPr="00811C1E" w:rsidRDefault="00E124F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Approved</w:t>
            </w:r>
          </w:p>
        </w:tc>
      </w:tr>
      <w:tr w:rsidR="00E124F5" w:rsidRPr="00811C1E" w14:paraId="1954E8AB" w14:textId="77777777" w:rsidTr="00C402C1">
        <w:trPr>
          <w:trHeight w:val="300"/>
        </w:trPr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FDEEC" w14:textId="77777777" w:rsidR="00E124F5" w:rsidRPr="00811C1E" w:rsidRDefault="00E124F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805F5" w14:textId="77777777" w:rsidR="00E124F5" w:rsidRPr="00811C1E" w:rsidRDefault="00E124F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97C5D" w14:textId="77777777" w:rsidR="00E124F5" w:rsidRPr="00811C1E" w:rsidRDefault="00E124F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4FF5C" w14:textId="77777777" w:rsidR="00E124F5" w:rsidRPr="00811C1E" w:rsidRDefault="00E124F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544C3" w14:textId="77777777" w:rsidR="00E124F5" w:rsidRPr="00811C1E" w:rsidRDefault="00E124F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BCC99" w14:textId="77777777" w:rsidR="00E124F5" w:rsidRPr="00811C1E" w:rsidRDefault="00E124F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By</w:t>
            </w:r>
          </w:p>
        </w:tc>
      </w:tr>
      <w:tr w:rsidR="006C7ACA" w:rsidRPr="00811C1E" w14:paraId="285E71F6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EAEDA" w14:textId="77777777" w:rsidR="006C7ACA" w:rsidRPr="00811C1E" w:rsidRDefault="006C7ACA" w:rsidP="006C7AC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6CD04" w14:textId="62FA2F0A" w:rsidR="006C7ACA" w:rsidRPr="00811C1E" w:rsidRDefault="006C7ACA" w:rsidP="006C7AC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01/09</w:t>
            </w: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3FAE8" w14:textId="74B11485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D51B4" w14:textId="4A1EB12B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Initial draft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41B70" w14:textId="77777777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D889A" w14:textId="77777777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6C7ACA" w:rsidRPr="00811C1E" w14:paraId="15C0F923" w14:textId="77777777" w:rsidTr="00D47EC3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6A124" w14:textId="7062B6F3" w:rsidR="006C7ACA" w:rsidRPr="00811C1E" w:rsidRDefault="00B07E10" w:rsidP="00B07E1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0B374" w14:textId="2AA059AE" w:rsidR="006C7ACA" w:rsidRPr="00811C1E" w:rsidRDefault="00B07E10" w:rsidP="006C7AC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04/09/23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126A8" w14:textId="3C40636F" w:rsidR="006C7ACA" w:rsidRPr="00811C1E" w:rsidRDefault="00B07E10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4D9BE" w14:textId="2DAB3393" w:rsidR="006C7ACA" w:rsidRPr="00811C1E" w:rsidRDefault="00B07E10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Edited </w:t>
            </w:r>
            <w:r w:rsidR="00C6695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with 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L Hannawin/H Geary edit</w:t>
            </w:r>
            <w:r w:rsidR="00C66952">
              <w:rPr>
                <w:rFonts w:ascii="Calibri" w:hAnsi="Calibri" w:cs="Calibri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21847" w14:textId="77777777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A35DC" w14:textId="77777777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6C7ACA" w:rsidRPr="00811C1E" w14:paraId="13B8811C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280BE" w14:textId="6E5D8302" w:rsidR="006C7ACA" w:rsidRPr="00811C1E" w:rsidRDefault="00C804DC" w:rsidP="006C7AC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1C85F" w14:textId="39BF68AD" w:rsidR="006C7ACA" w:rsidRPr="00811C1E" w:rsidRDefault="00C804DC" w:rsidP="006C7AC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05/09/23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0CC10" w14:textId="69770D3C" w:rsidR="006C7ACA" w:rsidRPr="00811C1E" w:rsidRDefault="00C804DC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15CDA" w14:textId="3EC106D6" w:rsidR="006C7ACA" w:rsidRPr="00811C1E" w:rsidRDefault="00C804DC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Edited </w:t>
            </w:r>
            <w:r w:rsidR="00C6695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with 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further L Hannawin edits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3E545" w14:textId="77777777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F6C3F" w14:textId="77777777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6C7ACA" w:rsidRPr="00811C1E" w14:paraId="130EF76F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DC8F2" w14:textId="79FAAB9D" w:rsidR="006C7ACA" w:rsidRPr="00811C1E" w:rsidRDefault="000E5262" w:rsidP="006C7AC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2A11C" w14:textId="1EBB2969" w:rsidR="006C7ACA" w:rsidRPr="00811C1E" w:rsidRDefault="000071D0" w:rsidP="006C7AC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12/09/23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BAE07" w14:textId="52F29676" w:rsidR="006C7ACA" w:rsidRPr="00811C1E" w:rsidRDefault="000071D0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L Hannawin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009E0" w14:textId="6AF65C77" w:rsidR="006C7ACA" w:rsidRPr="00811C1E" w:rsidRDefault="00D21289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</w:t>
            </w:r>
            <w:r w:rsidR="002772BC">
              <w:rPr>
                <w:rFonts w:ascii="Calibri" w:hAnsi="Calibri" w:cs="Calibri"/>
                <w:sz w:val="20"/>
                <w:szCs w:val="20"/>
                <w:lang w:eastAsia="en-GB"/>
              </w:rPr>
              <w:t>urther edits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7AD38" w14:textId="77777777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D04D4" w14:textId="77777777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6C7ACA" w:rsidRPr="00811C1E" w14:paraId="41151497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71C90" w14:textId="3F8A62A3" w:rsidR="002772BC" w:rsidRPr="00811C1E" w:rsidRDefault="002772BC" w:rsidP="002772BC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FA5D8" w14:textId="72FD9B6A" w:rsidR="006C7ACA" w:rsidRPr="00811C1E" w:rsidRDefault="002772BC" w:rsidP="006C7AC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13/09/23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A07AB" w14:textId="3F44799E" w:rsidR="006C7ACA" w:rsidRPr="00811C1E" w:rsidRDefault="002772BC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4E771" w14:textId="5752F858" w:rsidR="006C7ACA" w:rsidRPr="00811C1E" w:rsidRDefault="002772BC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Final edit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CF95FD" w14:textId="77777777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BA171A" w14:textId="77777777" w:rsidR="006C7ACA" w:rsidRPr="00811C1E" w:rsidRDefault="006C7ACA" w:rsidP="006C7AC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C66952" w:rsidRPr="00811C1E" w14:paraId="40A0863D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3BE05" w14:textId="431EA35D" w:rsidR="00C66952" w:rsidRPr="00811C1E" w:rsidRDefault="00C66952" w:rsidP="00C6695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CA7F86"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DA580" w14:textId="096DFAC9" w:rsidR="00C66952" w:rsidRPr="00811C1E" w:rsidRDefault="00C66952" w:rsidP="00C6695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CA7F86"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12/10/23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2F79E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23341" w14:textId="5B3A95E2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CA7F86"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Adopted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509B3" w14:textId="7194E706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CA7F86"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12/10/23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1DDA2" w14:textId="786FCEE8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CA7F86"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Council</w:t>
            </w:r>
          </w:p>
        </w:tc>
      </w:tr>
      <w:tr w:rsidR="00C66952" w:rsidRPr="00811C1E" w14:paraId="12D723D5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AABB3" w14:textId="77777777" w:rsidR="00C66952" w:rsidRPr="00811C1E" w:rsidRDefault="00C66952" w:rsidP="00C6695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9CE30" w14:textId="77777777" w:rsidR="00C66952" w:rsidRPr="00811C1E" w:rsidRDefault="00C66952" w:rsidP="00C6695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7F150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156DC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E3D19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A8F45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C66952" w:rsidRPr="00811C1E" w14:paraId="1A9B0A84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66D15" w14:textId="77777777" w:rsidR="00C66952" w:rsidRPr="00811C1E" w:rsidRDefault="00C66952" w:rsidP="00C6695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39C23" w14:textId="77777777" w:rsidR="00C66952" w:rsidRPr="00811C1E" w:rsidRDefault="00C66952" w:rsidP="00C6695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9DEEE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A1FBC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04FE1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549BF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C66952" w:rsidRPr="00811C1E" w14:paraId="5A25B58D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F3388" w14:textId="77777777" w:rsidR="00C66952" w:rsidRPr="00811C1E" w:rsidRDefault="00C66952" w:rsidP="00C6695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8D07C" w14:textId="77777777" w:rsidR="00C66952" w:rsidRPr="00811C1E" w:rsidRDefault="00C66952" w:rsidP="00C6695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2E3FC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12A91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AC55B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2153D" w14:textId="77777777" w:rsidR="00C66952" w:rsidRPr="00811C1E" w:rsidRDefault="00C66952" w:rsidP="00C6695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73B2CDBE" w14:textId="77777777" w:rsidR="00E124F5" w:rsidRPr="009E00BB" w:rsidRDefault="00E124F5" w:rsidP="00E124F5">
      <w:pPr>
        <w:pStyle w:val="b1L1t"/>
        <w:spacing w:before="0" w:after="0"/>
        <w:ind w:left="0" w:firstLine="0"/>
      </w:pPr>
    </w:p>
    <w:sectPr w:rsidR="00E124F5" w:rsidRPr="009E00BB" w:rsidSect="00E124F5">
      <w:pgSz w:w="11906" w:h="16838"/>
      <w:pgMar w:top="1418" w:right="1418" w:bottom="851" w:left="1418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582C" w14:textId="77777777" w:rsidR="00722E91" w:rsidRDefault="00722E91" w:rsidP="00290181">
      <w:r>
        <w:separator/>
      </w:r>
    </w:p>
  </w:endnote>
  <w:endnote w:type="continuationSeparator" w:id="0">
    <w:p w14:paraId="15A1435E" w14:textId="77777777" w:rsidR="00722E91" w:rsidRDefault="00722E91" w:rsidP="002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7D8B" w14:textId="77777777" w:rsidR="00722E91" w:rsidRDefault="00722E91" w:rsidP="00290181">
      <w:r>
        <w:separator/>
      </w:r>
    </w:p>
  </w:footnote>
  <w:footnote w:type="continuationSeparator" w:id="0">
    <w:p w14:paraId="413C1516" w14:textId="77777777" w:rsidR="00722E91" w:rsidRDefault="00722E91" w:rsidP="0029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F093881"/>
    <w:multiLevelType w:val="hybridMultilevel"/>
    <w:tmpl w:val="B27021C8"/>
    <w:lvl w:ilvl="0" w:tplc="80AA6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7AE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4F69B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B4AB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216F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C4B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C04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5040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EAAF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45354F15"/>
    <w:multiLevelType w:val="multilevel"/>
    <w:tmpl w:val="7448775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pStyle w:val="c2L2b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decimal"/>
      <w:lvlText w:val="%1.%2.%3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bullet"/>
      <w:pStyle w:val="d2L2b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pStyle w:val="e1L4n"/>
      <w:lvlText w:val="%1.%2%3.%4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bullet"/>
      <w:pStyle w:val="e2L3b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E3498A"/>
    <w:multiLevelType w:val="hybridMultilevel"/>
    <w:tmpl w:val="DB82A2DA"/>
    <w:lvl w:ilvl="0" w:tplc="087E2DE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111D4"/>
    <w:multiLevelType w:val="multilevel"/>
    <w:tmpl w:val="A10E0272"/>
    <w:lvl w:ilvl="0">
      <w:start w:val="1"/>
      <w:numFmt w:val="decimal"/>
      <w:pStyle w:val="b2L1n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c1L2n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pStyle w:val="d1L3n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721022">
    <w:abstractNumId w:val="4"/>
  </w:num>
  <w:num w:numId="2" w16cid:durableId="75900210">
    <w:abstractNumId w:val="3"/>
  </w:num>
  <w:num w:numId="3" w16cid:durableId="628820031">
    <w:abstractNumId w:val="0"/>
  </w:num>
  <w:num w:numId="4" w16cid:durableId="65305510">
    <w:abstractNumId w:val="2"/>
  </w:num>
  <w:num w:numId="5" w16cid:durableId="977808827">
    <w:abstractNumId w:val="1"/>
  </w:num>
  <w:num w:numId="6" w16cid:durableId="18900676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8"/>
    <w:rsid w:val="000013E0"/>
    <w:rsid w:val="000071D0"/>
    <w:rsid w:val="000124B9"/>
    <w:rsid w:val="00012EA7"/>
    <w:rsid w:val="00051218"/>
    <w:rsid w:val="0005295E"/>
    <w:rsid w:val="000671C4"/>
    <w:rsid w:val="0008775D"/>
    <w:rsid w:val="000A1CD5"/>
    <w:rsid w:val="000C2573"/>
    <w:rsid w:val="000C59E8"/>
    <w:rsid w:val="000E3AE4"/>
    <w:rsid w:val="000E5262"/>
    <w:rsid w:val="00101AF1"/>
    <w:rsid w:val="00104F51"/>
    <w:rsid w:val="001060F9"/>
    <w:rsid w:val="00106EC0"/>
    <w:rsid w:val="00112643"/>
    <w:rsid w:val="001171E1"/>
    <w:rsid w:val="00133D36"/>
    <w:rsid w:val="00135AA9"/>
    <w:rsid w:val="001410AA"/>
    <w:rsid w:val="0016546F"/>
    <w:rsid w:val="00167A06"/>
    <w:rsid w:val="00176771"/>
    <w:rsid w:val="00193F78"/>
    <w:rsid w:val="001A7E8B"/>
    <w:rsid w:val="001B2AF4"/>
    <w:rsid w:val="001B5B33"/>
    <w:rsid w:val="001C0E50"/>
    <w:rsid w:val="001D377D"/>
    <w:rsid w:val="001E0076"/>
    <w:rsid w:val="001E3179"/>
    <w:rsid w:val="001F2A32"/>
    <w:rsid w:val="001F6C29"/>
    <w:rsid w:val="00222BF8"/>
    <w:rsid w:val="00223BA8"/>
    <w:rsid w:val="00243162"/>
    <w:rsid w:val="00244458"/>
    <w:rsid w:val="002537C1"/>
    <w:rsid w:val="00254C79"/>
    <w:rsid w:val="00261D8D"/>
    <w:rsid w:val="00261D8E"/>
    <w:rsid w:val="002772BC"/>
    <w:rsid w:val="00290181"/>
    <w:rsid w:val="00290ACB"/>
    <w:rsid w:val="002B5D8C"/>
    <w:rsid w:val="002D667F"/>
    <w:rsid w:val="002E1FF0"/>
    <w:rsid w:val="00305AA5"/>
    <w:rsid w:val="003236CC"/>
    <w:rsid w:val="00327C3C"/>
    <w:rsid w:val="00344060"/>
    <w:rsid w:val="003665A0"/>
    <w:rsid w:val="00371F03"/>
    <w:rsid w:val="00371F65"/>
    <w:rsid w:val="00375F61"/>
    <w:rsid w:val="003A0835"/>
    <w:rsid w:val="003A37A6"/>
    <w:rsid w:val="003B23C4"/>
    <w:rsid w:val="003B3B0F"/>
    <w:rsid w:val="003D368F"/>
    <w:rsid w:val="003E4810"/>
    <w:rsid w:val="003F6386"/>
    <w:rsid w:val="003F7D69"/>
    <w:rsid w:val="00421CC2"/>
    <w:rsid w:val="00424C4C"/>
    <w:rsid w:val="0045284C"/>
    <w:rsid w:val="00454821"/>
    <w:rsid w:val="004607C2"/>
    <w:rsid w:val="004625D3"/>
    <w:rsid w:val="00492E02"/>
    <w:rsid w:val="00495A72"/>
    <w:rsid w:val="00496883"/>
    <w:rsid w:val="004C326E"/>
    <w:rsid w:val="004C40F2"/>
    <w:rsid w:val="004D0AB0"/>
    <w:rsid w:val="004D4B7A"/>
    <w:rsid w:val="004E06C9"/>
    <w:rsid w:val="0051472D"/>
    <w:rsid w:val="00522311"/>
    <w:rsid w:val="00524132"/>
    <w:rsid w:val="00526A66"/>
    <w:rsid w:val="00532A47"/>
    <w:rsid w:val="00536E47"/>
    <w:rsid w:val="00537C15"/>
    <w:rsid w:val="00572520"/>
    <w:rsid w:val="00581C80"/>
    <w:rsid w:val="00581CD7"/>
    <w:rsid w:val="0059463B"/>
    <w:rsid w:val="00597200"/>
    <w:rsid w:val="005A1BF3"/>
    <w:rsid w:val="005C30FD"/>
    <w:rsid w:val="005C55BD"/>
    <w:rsid w:val="005F653C"/>
    <w:rsid w:val="00600BE3"/>
    <w:rsid w:val="0061611B"/>
    <w:rsid w:val="006179C5"/>
    <w:rsid w:val="00622F11"/>
    <w:rsid w:val="00623CCA"/>
    <w:rsid w:val="006453A2"/>
    <w:rsid w:val="0065433F"/>
    <w:rsid w:val="00655740"/>
    <w:rsid w:val="00674EFF"/>
    <w:rsid w:val="00682A88"/>
    <w:rsid w:val="0069384E"/>
    <w:rsid w:val="006A7C6A"/>
    <w:rsid w:val="006C38AE"/>
    <w:rsid w:val="006C7ACA"/>
    <w:rsid w:val="006D6C10"/>
    <w:rsid w:val="006D764B"/>
    <w:rsid w:val="006E55BD"/>
    <w:rsid w:val="006E610D"/>
    <w:rsid w:val="006E6420"/>
    <w:rsid w:val="006F1213"/>
    <w:rsid w:val="00706BE0"/>
    <w:rsid w:val="00715355"/>
    <w:rsid w:val="007167D4"/>
    <w:rsid w:val="00722E91"/>
    <w:rsid w:val="00727514"/>
    <w:rsid w:val="007560A7"/>
    <w:rsid w:val="00756BBF"/>
    <w:rsid w:val="007633AA"/>
    <w:rsid w:val="007705B9"/>
    <w:rsid w:val="007876BB"/>
    <w:rsid w:val="0079194E"/>
    <w:rsid w:val="00796E53"/>
    <w:rsid w:val="007A0792"/>
    <w:rsid w:val="007C3E0A"/>
    <w:rsid w:val="007D0DED"/>
    <w:rsid w:val="007D1A8B"/>
    <w:rsid w:val="007D3C43"/>
    <w:rsid w:val="007D74DB"/>
    <w:rsid w:val="007E5E05"/>
    <w:rsid w:val="007E651E"/>
    <w:rsid w:val="00802F6C"/>
    <w:rsid w:val="00803A2C"/>
    <w:rsid w:val="00815930"/>
    <w:rsid w:val="0082027B"/>
    <w:rsid w:val="00820912"/>
    <w:rsid w:val="00841623"/>
    <w:rsid w:val="00845067"/>
    <w:rsid w:val="008529EB"/>
    <w:rsid w:val="00886741"/>
    <w:rsid w:val="008A56B6"/>
    <w:rsid w:val="008B3324"/>
    <w:rsid w:val="008F15A1"/>
    <w:rsid w:val="00902D55"/>
    <w:rsid w:val="009032A2"/>
    <w:rsid w:val="00903A2C"/>
    <w:rsid w:val="009235CF"/>
    <w:rsid w:val="00923CBE"/>
    <w:rsid w:val="00927ED6"/>
    <w:rsid w:val="00934EC8"/>
    <w:rsid w:val="0095416D"/>
    <w:rsid w:val="00963939"/>
    <w:rsid w:val="00975278"/>
    <w:rsid w:val="00981E80"/>
    <w:rsid w:val="0099202B"/>
    <w:rsid w:val="009A63AB"/>
    <w:rsid w:val="009C37DA"/>
    <w:rsid w:val="009C57C7"/>
    <w:rsid w:val="009D1248"/>
    <w:rsid w:val="009E00BB"/>
    <w:rsid w:val="009E369C"/>
    <w:rsid w:val="00A03B1C"/>
    <w:rsid w:val="00A05421"/>
    <w:rsid w:val="00A42B95"/>
    <w:rsid w:val="00A44887"/>
    <w:rsid w:val="00A55589"/>
    <w:rsid w:val="00A56187"/>
    <w:rsid w:val="00A71205"/>
    <w:rsid w:val="00A76502"/>
    <w:rsid w:val="00A77BBB"/>
    <w:rsid w:val="00A85963"/>
    <w:rsid w:val="00A938D2"/>
    <w:rsid w:val="00AA09DF"/>
    <w:rsid w:val="00AA5255"/>
    <w:rsid w:val="00AB64F8"/>
    <w:rsid w:val="00AC1351"/>
    <w:rsid w:val="00AD6A56"/>
    <w:rsid w:val="00B07E10"/>
    <w:rsid w:val="00B376DD"/>
    <w:rsid w:val="00B564A7"/>
    <w:rsid w:val="00B65485"/>
    <w:rsid w:val="00B76154"/>
    <w:rsid w:val="00B835B1"/>
    <w:rsid w:val="00BA510D"/>
    <w:rsid w:val="00BB491C"/>
    <w:rsid w:val="00BB4946"/>
    <w:rsid w:val="00BE40B9"/>
    <w:rsid w:val="00BE6905"/>
    <w:rsid w:val="00C026DF"/>
    <w:rsid w:val="00C164A6"/>
    <w:rsid w:val="00C237F1"/>
    <w:rsid w:val="00C377A7"/>
    <w:rsid w:val="00C37F4E"/>
    <w:rsid w:val="00C43C74"/>
    <w:rsid w:val="00C468A6"/>
    <w:rsid w:val="00C53B6F"/>
    <w:rsid w:val="00C66952"/>
    <w:rsid w:val="00C727CF"/>
    <w:rsid w:val="00C74EB5"/>
    <w:rsid w:val="00C804DC"/>
    <w:rsid w:val="00C80700"/>
    <w:rsid w:val="00C83778"/>
    <w:rsid w:val="00C90C0D"/>
    <w:rsid w:val="00CC369B"/>
    <w:rsid w:val="00CC7972"/>
    <w:rsid w:val="00CD0551"/>
    <w:rsid w:val="00CD1402"/>
    <w:rsid w:val="00CD2800"/>
    <w:rsid w:val="00CF0025"/>
    <w:rsid w:val="00CF541F"/>
    <w:rsid w:val="00CF58E8"/>
    <w:rsid w:val="00D044D2"/>
    <w:rsid w:val="00D066A7"/>
    <w:rsid w:val="00D129D3"/>
    <w:rsid w:val="00D13B20"/>
    <w:rsid w:val="00D14AE4"/>
    <w:rsid w:val="00D21289"/>
    <w:rsid w:val="00D21E5D"/>
    <w:rsid w:val="00D25993"/>
    <w:rsid w:val="00D42D54"/>
    <w:rsid w:val="00D47EC3"/>
    <w:rsid w:val="00D558A7"/>
    <w:rsid w:val="00D60158"/>
    <w:rsid w:val="00D6665A"/>
    <w:rsid w:val="00D74F28"/>
    <w:rsid w:val="00D82582"/>
    <w:rsid w:val="00D843E1"/>
    <w:rsid w:val="00D87D65"/>
    <w:rsid w:val="00D904B5"/>
    <w:rsid w:val="00DA1161"/>
    <w:rsid w:val="00DE12A3"/>
    <w:rsid w:val="00E01312"/>
    <w:rsid w:val="00E12146"/>
    <w:rsid w:val="00E124F5"/>
    <w:rsid w:val="00E32C2B"/>
    <w:rsid w:val="00E345BC"/>
    <w:rsid w:val="00E71A18"/>
    <w:rsid w:val="00E753D5"/>
    <w:rsid w:val="00E84743"/>
    <w:rsid w:val="00E868FF"/>
    <w:rsid w:val="00E90B6A"/>
    <w:rsid w:val="00EA0395"/>
    <w:rsid w:val="00EA09EB"/>
    <w:rsid w:val="00EA0C29"/>
    <w:rsid w:val="00EB21D3"/>
    <w:rsid w:val="00ED22B3"/>
    <w:rsid w:val="00ED4794"/>
    <w:rsid w:val="00EF1ED4"/>
    <w:rsid w:val="00EF5E3B"/>
    <w:rsid w:val="00F06581"/>
    <w:rsid w:val="00F33C8A"/>
    <w:rsid w:val="00F34666"/>
    <w:rsid w:val="00F82C93"/>
    <w:rsid w:val="00F94928"/>
    <w:rsid w:val="00F95E79"/>
    <w:rsid w:val="00FC65A4"/>
    <w:rsid w:val="00FD519F"/>
    <w:rsid w:val="00FD590F"/>
    <w:rsid w:val="00FE00CC"/>
    <w:rsid w:val="00FE5AEE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35C5"/>
  <w15:chartTrackingRefBased/>
  <w15:docId w15:val="{97D389D7-0F00-492E-9302-574B493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60F9"/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Part Heading"/>
    <w:basedOn w:val="Normal"/>
    <w:next w:val="Normal"/>
    <w:link w:val="Heading1Char"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aliases w:val="1.1.1 Heading 3,Level 2 bullet"/>
    <w:basedOn w:val="Normal"/>
    <w:next w:val="Normal"/>
    <w:link w:val="Heading3Char"/>
    <w:unhideWhenUsed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eading A"/>
    <w:basedOn w:val="Normal"/>
    <w:next w:val="Normal"/>
    <w:link w:val="Heading5Char"/>
    <w:uiPriority w:val="9"/>
    <w:unhideWhenUsed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Heading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aliases w:val="1.1.1 Heading 3 Char,Level 2 bullet Char"/>
    <w:basedOn w:val="DefaultParagraphFont"/>
    <w:link w:val="Heading3"/>
    <w:uiPriority w:val="9"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D8C"/>
    <w:rPr>
      <w:b/>
      <w:bCs/>
      <w:sz w:val="28"/>
      <w:szCs w:val="28"/>
    </w:rPr>
  </w:style>
  <w:style w:type="character" w:customStyle="1" w:styleId="Heading5Char">
    <w:name w:val="Heading 5 Char"/>
    <w:aliases w:val="Heading A Char"/>
    <w:basedOn w:val="DefaultParagraphFont"/>
    <w:link w:val="Heading5"/>
    <w:uiPriority w:val="9"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rsid w:val="002B5D8C"/>
    <w:rPr>
      <w:b/>
      <w:bCs/>
    </w:rPr>
  </w:style>
  <w:style w:type="character" w:styleId="Emphasis">
    <w:name w:val="Emphasis"/>
    <w:basedOn w:val="DefaultParagraphFont"/>
    <w:uiPriority w:val="20"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rsid w:val="002B5D8C"/>
    <w:rPr>
      <w:szCs w:val="32"/>
    </w:rPr>
  </w:style>
  <w:style w:type="paragraph" w:styleId="ListParagraph">
    <w:name w:val="List Paragraph"/>
    <w:basedOn w:val="Normal"/>
    <w:link w:val="ListParagraphChar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paragraph" w:customStyle="1" w:styleId="b3L1n">
    <w:name w:val="b.3L1n"/>
    <w:basedOn w:val="a1Title"/>
    <w:link w:val="b3L1nChar"/>
    <w:qFormat/>
    <w:rsid w:val="009E00BB"/>
    <w:pPr>
      <w:keepLines w:val="0"/>
      <w:widowControl w:val="0"/>
      <w:spacing w:before="240" w:after="120"/>
      <w:ind w:left="567" w:hanging="567"/>
    </w:pPr>
    <w:rPr>
      <w:sz w:val="24"/>
      <w:szCs w:val="24"/>
      <w:lang w:eastAsia="en-GB"/>
    </w:rPr>
  </w:style>
  <w:style w:type="paragraph" w:customStyle="1" w:styleId="c1L2n">
    <w:name w:val="c.1L2n"/>
    <w:basedOn w:val="b2L1n"/>
    <w:link w:val="c1L2nChar"/>
    <w:qFormat/>
    <w:rsid w:val="00622F11"/>
    <w:pPr>
      <w:numPr>
        <w:ilvl w:val="1"/>
      </w:numPr>
      <w:spacing w:before="120"/>
    </w:pPr>
    <w:rPr>
      <w:color w:val="auto"/>
    </w:rPr>
  </w:style>
  <w:style w:type="character" w:customStyle="1" w:styleId="b3L1nChar">
    <w:name w:val="b.3L1n Char"/>
    <w:basedOn w:val="DefaultParagraphFont"/>
    <w:link w:val="b3L1n"/>
    <w:rsid w:val="009E00BB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c2L2b">
    <w:name w:val="c.2L2b"/>
    <w:basedOn w:val="c1L2n"/>
    <w:link w:val="c2L2bChar"/>
    <w:qFormat/>
    <w:rsid w:val="00923CBE"/>
    <w:pPr>
      <w:keepNext w:val="0"/>
      <w:numPr>
        <w:ilvl w:val="2"/>
        <w:numId w:val="4"/>
      </w:numPr>
    </w:pPr>
  </w:style>
  <w:style w:type="character" w:customStyle="1" w:styleId="c1L2nChar">
    <w:name w:val="c.1L2n Char"/>
    <w:basedOn w:val="b3L1nChar"/>
    <w:link w:val="c1L2n"/>
    <w:rsid w:val="00622F11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d1L3n">
    <w:name w:val="d.1L3n"/>
    <w:basedOn w:val="c1L2n"/>
    <w:link w:val="d1L3nChar"/>
    <w:qFormat/>
    <w:rsid w:val="0059463B"/>
    <w:pPr>
      <w:numPr>
        <w:ilvl w:val="3"/>
      </w:numPr>
      <w:ind w:left="1701" w:hanging="1701"/>
    </w:pPr>
  </w:style>
  <w:style w:type="character" w:customStyle="1" w:styleId="c2L2bChar">
    <w:name w:val="c.2L2b Char"/>
    <w:basedOn w:val="c1L2nChar"/>
    <w:link w:val="c2L2b"/>
    <w:rsid w:val="00923CBE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e2L3b">
    <w:name w:val="e.2L3b"/>
    <w:basedOn w:val="Normal"/>
    <w:link w:val="e2L3bChar"/>
    <w:qFormat/>
    <w:rsid w:val="007D74DB"/>
    <w:pPr>
      <w:numPr>
        <w:ilvl w:val="6"/>
        <w:numId w:val="4"/>
      </w:numPr>
      <w:tabs>
        <w:tab w:val="left" w:pos="-1440"/>
        <w:tab w:val="left" w:pos="-720"/>
      </w:tabs>
      <w:suppressAutoHyphens/>
      <w:spacing w:before="120" w:after="120"/>
      <w:jc w:val="both"/>
    </w:pPr>
    <w:rPr>
      <w:rFonts w:ascii="Calibri" w:hAnsi="Calibri" w:cs="Calibri"/>
      <w:spacing w:val="-3"/>
    </w:rPr>
  </w:style>
  <w:style w:type="character" w:customStyle="1" w:styleId="d1L3nChar">
    <w:name w:val="d.1L3n Char"/>
    <w:basedOn w:val="c2L2bChar"/>
    <w:link w:val="d1L3n"/>
    <w:rsid w:val="0059463B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a1Title">
    <w:name w:val="a.1Title"/>
    <w:basedOn w:val="Normal"/>
    <w:link w:val="a1TitleChar"/>
    <w:qFormat/>
    <w:rsid w:val="009D1248"/>
    <w:pPr>
      <w:keepNext/>
      <w:keepLines/>
      <w:spacing w:after="180"/>
      <w:ind w:left="851" w:hanging="851"/>
      <w:jc w:val="both"/>
      <w:outlineLvl w:val="4"/>
    </w:pPr>
    <w:rPr>
      <w:rFonts w:ascii="Calibri" w:hAnsi="Calibri" w:cs="Calibri"/>
      <w:color w:val="2E74B5" w:themeColor="accent1" w:themeShade="BF"/>
      <w:sz w:val="40"/>
      <w:szCs w:val="40"/>
    </w:rPr>
  </w:style>
  <w:style w:type="character" w:customStyle="1" w:styleId="e2L3bChar">
    <w:name w:val="e.2L3b Char"/>
    <w:basedOn w:val="d1L3nChar"/>
    <w:link w:val="e2L3b"/>
    <w:rsid w:val="007D74DB"/>
    <w:rPr>
      <w:rFonts w:ascii="Calibri" w:eastAsia="Times New Roman" w:hAnsi="Calibri" w:cs="Calibri"/>
      <w:color w:val="2E74B5" w:themeColor="accent1" w:themeShade="BF"/>
      <w:spacing w:val="-3"/>
      <w:sz w:val="24"/>
      <w:szCs w:val="24"/>
      <w:lang w:eastAsia="en-GB"/>
    </w:rPr>
  </w:style>
  <w:style w:type="paragraph" w:customStyle="1" w:styleId="e1L4n">
    <w:name w:val="e.1L4 n"/>
    <w:basedOn w:val="e2L3b"/>
    <w:link w:val="e1L4nChar"/>
    <w:qFormat/>
    <w:rsid w:val="009235CF"/>
    <w:pPr>
      <w:numPr>
        <w:ilvl w:val="5"/>
      </w:numPr>
    </w:pPr>
  </w:style>
  <w:style w:type="character" w:customStyle="1" w:styleId="a1TitleChar">
    <w:name w:val="a.1Title Char"/>
    <w:basedOn w:val="e2L3bChar"/>
    <w:link w:val="a1Title"/>
    <w:rsid w:val="009D1248"/>
    <w:rPr>
      <w:rFonts w:ascii="Calibri" w:eastAsia="Times New Roman" w:hAnsi="Calibri" w:cs="Calibri"/>
      <w:b w:val="0"/>
      <w:bCs w:val="0"/>
      <w:color w:val="2E74B5" w:themeColor="accent1" w:themeShade="BF"/>
      <w:spacing w:val="-3"/>
      <w:sz w:val="40"/>
      <w:szCs w:val="40"/>
      <w:lang w:val="en-US" w:eastAsia="en-GB"/>
    </w:rPr>
  </w:style>
  <w:style w:type="paragraph" w:customStyle="1" w:styleId="e2L4b">
    <w:name w:val="e.2L4b"/>
    <w:basedOn w:val="e1L4n"/>
    <w:link w:val="e2L4bChar"/>
    <w:qFormat/>
    <w:rsid w:val="009235CF"/>
    <w:pPr>
      <w:numPr>
        <w:ilvl w:val="6"/>
      </w:numPr>
    </w:pPr>
  </w:style>
  <w:style w:type="character" w:customStyle="1" w:styleId="e1L4nChar">
    <w:name w:val="e.1L4 n Char"/>
    <w:basedOn w:val="a1TitleChar"/>
    <w:link w:val="e1L4n"/>
    <w:rsid w:val="009235CF"/>
    <w:rPr>
      <w:rFonts w:ascii="Calibri" w:eastAsia="Times New Roman" w:hAnsi="Calibri" w:cs="Calibri"/>
      <w:b w:val="0"/>
      <w:bCs w:val="0"/>
      <w:color w:val="2E74B5" w:themeColor="accent1" w:themeShade="BF"/>
      <w:spacing w:val="-3"/>
      <w:sz w:val="24"/>
      <w:szCs w:val="24"/>
      <w:lang w:val="en-US" w:eastAsia="en-GB"/>
    </w:rPr>
  </w:style>
  <w:style w:type="character" w:customStyle="1" w:styleId="e2L4bChar">
    <w:name w:val="e.2L4b Char"/>
    <w:basedOn w:val="e1L4nChar"/>
    <w:link w:val="e2L4b"/>
    <w:rsid w:val="009235CF"/>
    <w:rPr>
      <w:rFonts w:ascii="Calibri" w:eastAsia="Times New Roman" w:hAnsi="Calibri" w:cs="Calibri"/>
      <w:b w:val="0"/>
      <w:bCs w:val="0"/>
      <w:color w:val="2E74B5" w:themeColor="accent1" w:themeShade="BF"/>
      <w:spacing w:val="-3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nhideWhenUsed/>
    <w:rsid w:val="00290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8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C3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DA"/>
    <w:rPr>
      <w:rFonts w:ascii="Segoe UI" w:hAnsi="Segoe UI" w:cs="Segoe UI"/>
      <w:sz w:val="18"/>
      <w:szCs w:val="18"/>
    </w:rPr>
  </w:style>
  <w:style w:type="paragraph" w:customStyle="1" w:styleId="b1L1t">
    <w:name w:val="b.1L1t"/>
    <w:basedOn w:val="b3L1n"/>
    <w:link w:val="b1L1tChar"/>
    <w:qFormat/>
    <w:rsid w:val="001060F9"/>
  </w:style>
  <w:style w:type="character" w:customStyle="1" w:styleId="b1L1tChar">
    <w:name w:val="b.1L1t Char"/>
    <w:basedOn w:val="b3L1nChar"/>
    <w:link w:val="b1L1t"/>
    <w:rsid w:val="001060F9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a2S-Title">
    <w:name w:val="a.2S-Title"/>
    <w:basedOn w:val="Heading5"/>
    <w:link w:val="a2S-TitleChar"/>
    <w:qFormat/>
    <w:rsid w:val="009D1248"/>
    <w:rPr>
      <w:rFonts w:ascii="Calibri" w:hAnsi="Calibri" w:cs="Calibri"/>
      <w:b w:val="0"/>
      <w:bCs w:val="0"/>
      <w:i w:val="0"/>
      <w:iCs w:val="0"/>
      <w:color w:val="2E74B5" w:themeColor="accent1" w:themeShade="BF"/>
      <w:sz w:val="32"/>
      <w:szCs w:val="32"/>
    </w:rPr>
  </w:style>
  <w:style w:type="character" w:customStyle="1" w:styleId="a2S-TitleChar">
    <w:name w:val="a.2S-Title Char"/>
    <w:basedOn w:val="Heading5Char"/>
    <w:link w:val="a2S-Title"/>
    <w:rsid w:val="009D1248"/>
    <w:rPr>
      <w:rFonts w:ascii="Calibri" w:hAnsi="Calibri" w:cs="Calibri"/>
      <w:b w:val="0"/>
      <w:bCs w:val="0"/>
      <w:i w:val="0"/>
      <w:iCs w:val="0"/>
      <w:color w:val="2E74B5" w:themeColor="accent1" w:themeShade="BF"/>
      <w:sz w:val="32"/>
      <w:szCs w:val="32"/>
    </w:rPr>
  </w:style>
  <w:style w:type="paragraph" w:customStyle="1" w:styleId="b4L1def">
    <w:name w:val="b.4L1def"/>
    <w:basedOn w:val="Heading3"/>
    <w:link w:val="b4L1defChar"/>
    <w:qFormat/>
    <w:rsid w:val="00CF541F"/>
    <w:pPr>
      <w:widowControl w:val="0"/>
      <w:spacing w:before="120"/>
      <w:ind w:left="3402" w:hanging="2835"/>
    </w:pPr>
    <w:rPr>
      <w:rFonts w:ascii="Calibri" w:hAnsi="Calibri" w:cs="Calibri"/>
      <w:b w:val="0"/>
      <w:bCs w:val="0"/>
      <w:sz w:val="24"/>
      <w:szCs w:val="24"/>
    </w:rPr>
  </w:style>
  <w:style w:type="character" w:customStyle="1" w:styleId="b4L1defChar">
    <w:name w:val="b.4L1def Char"/>
    <w:basedOn w:val="Heading3Char"/>
    <w:link w:val="b4L1def"/>
    <w:rsid w:val="00CF541F"/>
    <w:rPr>
      <w:rFonts w:ascii="Calibri" w:eastAsiaTheme="majorEastAsia" w:hAnsi="Calibri" w:cs="Calibri"/>
      <w:b w:val="0"/>
      <w:bCs w:val="0"/>
      <w:sz w:val="24"/>
      <w:szCs w:val="24"/>
    </w:rPr>
  </w:style>
  <w:style w:type="paragraph" w:customStyle="1" w:styleId="BulletIndent1">
    <w:name w:val="Bullet Indent 1"/>
    <w:basedOn w:val="Normal"/>
    <w:next w:val="Normal"/>
    <w:rsid w:val="001060F9"/>
    <w:pPr>
      <w:numPr>
        <w:numId w:val="2"/>
      </w:numPr>
      <w:tabs>
        <w:tab w:val="clear" w:pos="720"/>
        <w:tab w:val="num" w:pos="1701"/>
      </w:tabs>
      <w:spacing w:after="120"/>
      <w:ind w:left="1701" w:hanging="567"/>
    </w:pPr>
    <w:rPr>
      <w:szCs w:val="22"/>
      <w:lang w:val="en-US"/>
    </w:rPr>
  </w:style>
  <w:style w:type="paragraph" w:customStyle="1" w:styleId="a0Header">
    <w:name w:val="a.0Header"/>
    <w:basedOn w:val="Heading5"/>
    <w:link w:val="a0HeaderChar"/>
    <w:qFormat/>
    <w:rsid w:val="001060F9"/>
    <w:pPr>
      <w:spacing w:after="180"/>
      <w:ind w:left="2835" w:hanging="567"/>
      <w:jc w:val="both"/>
    </w:pPr>
    <w:rPr>
      <w:rFonts w:eastAsiaTheme="majorEastAsia" w:cstheme="minorHAnsi"/>
      <w:i w:val="0"/>
      <w:iCs w:val="0"/>
      <w:noProof/>
      <w:color w:val="2E74B5" w:themeColor="accent1" w:themeShade="BF"/>
      <w:sz w:val="40"/>
      <w:szCs w:val="40"/>
    </w:rPr>
  </w:style>
  <w:style w:type="character" w:customStyle="1" w:styleId="a0HeaderChar">
    <w:name w:val="a.0Header Char"/>
    <w:basedOn w:val="Heading5Char"/>
    <w:link w:val="a0Header"/>
    <w:rsid w:val="001060F9"/>
    <w:rPr>
      <w:rFonts w:eastAsiaTheme="majorEastAsia" w:cstheme="minorHAnsi"/>
      <w:b/>
      <w:bCs/>
      <w:i w:val="0"/>
      <w:iCs w:val="0"/>
      <w:noProof/>
      <w:color w:val="2E74B5" w:themeColor="accent1" w:themeShade="BF"/>
      <w:sz w:val="40"/>
      <w:szCs w:val="40"/>
    </w:rPr>
  </w:style>
  <w:style w:type="paragraph" w:styleId="List2">
    <w:name w:val="List 2"/>
    <w:basedOn w:val="Normal"/>
    <w:rsid w:val="001060F9"/>
    <w:pPr>
      <w:ind w:left="566" w:hanging="283"/>
    </w:pPr>
  </w:style>
  <w:style w:type="paragraph" w:styleId="Date">
    <w:name w:val="Date"/>
    <w:basedOn w:val="Normal"/>
    <w:next w:val="Normal"/>
    <w:link w:val="DateChar"/>
    <w:rsid w:val="001060F9"/>
  </w:style>
  <w:style w:type="character" w:customStyle="1" w:styleId="DateChar">
    <w:name w:val="Date Char"/>
    <w:basedOn w:val="DefaultParagraphFont"/>
    <w:link w:val="Date"/>
    <w:rsid w:val="001060F9"/>
    <w:rPr>
      <w:rFonts w:ascii="Arial" w:eastAsia="Times New Roman" w:hAnsi="Arial" w:cs="Arial"/>
      <w:sz w:val="24"/>
      <w:szCs w:val="24"/>
    </w:rPr>
  </w:style>
  <w:style w:type="paragraph" w:styleId="ListBullet3">
    <w:name w:val="List Bullet 3"/>
    <w:basedOn w:val="Normal"/>
    <w:autoRedefine/>
    <w:rsid w:val="001060F9"/>
    <w:pPr>
      <w:numPr>
        <w:numId w:val="3"/>
      </w:numPr>
    </w:pPr>
  </w:style>
  <w:style w:type="paragraph" w:styleId="ListContinue2">
    <w:name w:val="List Continue 2"/>
    <w:basedOn w:val="Normal"/>
    <w:rsid w:val="001060F9"/>
    <w:pPr>
      <w:spacing w:after="120"/>
      <w:ind w:left="566"/>
    </w:pPr>
  </w:style>
  <w:style w:type="character" w:styleId="Hyperlink">
    <w:name w:val="Hyperlink"/>
    <w:uiPriority w:val="99"/>
    <w:rsid w:val="001060F9"/>
    <w:rPr>
      <w:color w:val="0000FF"/>
      <w:u w:val="single"/>
    </w:rPr>
  </w:style>
  <w:style w:type="paragraph" w:customStyle="1" w:styleId="DefaultText">
    <w:name w:val="Default Text"/>
    <w:basedOn w:val="Normal"/>
    <w:rsid w:val="001060F9"/>
    <w:pPr>
      <w:widowControl w:val="0"/>
    </w:pPr>
    <w:rPr>
      <w:rFonts w:ascii="Garamond" w:hAnsi="Garamond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1080" w:hanging="1080"/>
      <w:jc w:val="both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Indent2">
    <w:name w:val="Body Text Indent 2"/>
    <w:basedOn w:val="Normal"/>
    <w:link w:val="BodyTextInden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2160" w:hanging="2160"/>
      <w:jc w:val="both"/>
    </w:pPr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">
    <w:name w:val="Body Text"/>
    <w:basedOn w:val="Normal"/>
    <w:link w:val="BodyTextChar"/>
    <w:rsid w:val="001060F9"/>
    <w:pPr>
      <w:tabs>
        <w:tab w:val="left" w:pos="-1440"/>
        <w:tab w:val="left" w:pos="-720"/>
        <w:tab w:val="left" w:pos="1080"/>
        <w:tab w:val="left" w:pos="1440"/>
      </w:tabs>
      <w:suppressAutoHyphens/>
      <w:spacing w:after="120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2">
    <w:name w:val="Body Text 2"/>
    <w:basedOn w:val="Normal"/>
    <w:link w:val="BodyTex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jc w:val="both"/>
    </w:pPr>
    <w:rPr>
      <w:rFonts w:ascii="Tahoma" w:hAnsi="Tahoma" w:cs="Tahoma"/>
      <w:i/>
      <w:iCs/>
      <w:spacing w:val="-3"/>
    </w:rPr>
  </w:style>
  <w:style w:type="character" w:customStyle="1" w:styleId="BodyText2Char">
    <w:name w:val="Body Text 2 Char"/>
    <w:basedOn w:val="DefaultParagraphFont"/>
    <w:link w:val="BodyText2"/>
    <w:rsid w:val="001060F9"/>
    <w:rPr>
      <w:rFonts w:ascii="Tahoma" w:eastAsia="Times New Roman" w:hAnsi="Tahoma" w:cs="Tahoma"/>
      <w:i/>
      <w:iCs/>
      <w:spacing w:val="-3"/>
      <w:sz w:val="24"/>
      <w:szCs w:val="24"/>
    </w:rPr>
  </w:style>
  <w:style w:type="table" w:styleId="TableGrid">
    <w:name w:val="Table Grid"/>
    <w:basedOn w:val="TableNormal"/>
    <w:rsid w:val="001060F9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060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6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60F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0F9"/>
    <w:rPr>
      <w:rFonts w:ascii="Arial" w:eastAsia="Times New Roman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060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060F9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rsid w:val="001060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06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0F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1060F9"/>
    <w:rPr>
      <w:vertAlign w:val="superscript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1060F9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39"/>
    <w:unhideWhenUsed/>
    <w:rsid w:val="001060F9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1060F9"/>
    <w:pPr>
      <w:spacing w:after="100"/>
      <w:ind w:left="240"/>
    </w:pPr>
  </w:style>
  <w:style w:type="paragraph" w:customStyle="1" w:styleId="Heading1111">
    <w:name w:val="Heading 1111"/>
    <w:basedOn w:val="ColorfulList-Accent11"/>
    <w:link w:val="Heading1111Char"/>
    <w:rsid w:val="001060F9"/>
    <w:pPr>
      <w:numPr>
        <w:numId w:val="4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jc w:val="both"/>
    </w:pPr>
    <w:rPr>
      <w:b/>
      <w:spacing w:val="-3"/>
    </w:rPr>
  </w:style>
  <w:style w:type="character" w:customStyle="1" w:styleId="ColorfulList-Accent1Char">
    <w:name w:val="Colorful List - Accent 1 Char"/>
    <w:link w:val="ColorfulList-Accent11"/>
    <w:uiPriority w:val="34"/>
    <w:rsid w:val="001060F9"/>
    <w:rPr>
      <w:rFonts w:ascii="Arial" w:eastAsia="Times New Roman" w:hAnsi="Arial" w:cs="Arial"/>
      <w:sz w:val="24"/>
      <w:szCs w:val="24"/>
    </w:rPr>
  </w:style>
  <w:style w:type="character" w:customStyle="1" w:styleId="Heading1111Char">
    <w:name w:val="Heading 1111 Char"/>
    <w:link w:val="Heading1111"/>
    <w:rsid w:val="001060F9"/>
    <w:rPr>
      <w:rFonts w:ascii="Arial" w:eastAsia="Times New Roman" w:hAnsi="Arial" w:cs="Arial"/>
      <w:b/>
      <w:spacing w:val="-3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60F9"/>
    <w:pPr>
      <w:tabs>
        <w:tab w:val="left" w:pos="440"/>
        <w:tab w:val="right" w:leader="dot" w:pos="9356"/>
      </w:tabs>
      <w:spacing w:beforeLines="60" w:before="144" w:afterLines="60" w:after="144"/>
      <w:ind w:left="426" w:hanging="426"/>
    </w:pPr>
  </w:style>
  <w:style w:type="character" w:customStyle="1" w:styleId="ListParagraphChar">
    <w:name w:val="List Paragraph Char"/>
    <w:link w:val="ListParagraph"/>
    <w:uiPriority w:val="34"/>
    <w:rsid w:val="001060F9"/>
    <w:rPr>
      <w:sz w:val="24"/>
      <w:szCs w:val="24"/>
    </w:rPr>
  </w:style>
  <w:style w:type="paragraph" w:styleId="Revision">
    <w:name w:val="Revision"/>
    <w:hidden/>
    <w:uiPriority w:val="99"/>
    <w:semiHidden/>
    <w:rsid w:val="001060F9"/>
    <w:rPr>
      <w:rFonts w:ascii="Arial" w:eastAsia="Times New Roman" w:hAnsi="Arial" w:cs="Arial"/>
      <w:sz w:val="24"/>
      <w:szCs w:val="24"/>
    </w:rPr>
  </w:style>
  <w:style w:type="paragraph" w:customStyle="1" w:styleId="c0L2t">
    <w:name w:val="c.0L2t"/>
    <w:basedOn w:val="b1L1t"/>
    <w:link w:val="c0L2tChar"/>
    <w:qFormat/>
    <w:rsid w:val="00FE00CC"/>
    <w:pPr>
      <w:spacing w:before="120"/>
      <w:ind w:firstLine="0"/>
    </w:pPr>
    <w:rPr>
      <w:color w:val="auto"/>
    </w:rPr>
  </w:style>
  <w:style w:type="character" w:customStyle="1" w:styleId="c0L2tChar">
    <w:name w:val="c.0L2t Char"/>
    <w:basedOn w:val="b1L1tChar"/>
    <w:link w:val="c0L2t"/>
    <w:rsid w:val="00FE00CC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paragraph">
    <w:name w:val="paragraph"/>
    <w:basedOn w:val="Normal"/>
    <w:rsid w:val="0097527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75278"/>
  </w:style>
  <w:style w:type="character" w:customStyle="1" w:styleId="eop">
    <w:name w:val="eop"/>
    <w:basedOn w:val="DefaultParagraphFont"/>
    <w:rsid w:val="00975278"/>
  </w:style>
  <w:style w:type="paragraph" w:customStyle="1" w:styleId="b2l1t">
    <w:name w:val="b.2l1t"/>
    <w:basedOn w:val="c0L2t"/>
    <w:link w:val="b2l1tChar"/>
    <w:qFormat/>
    <w:rsid w:val="00101AF1"/>
    <w:pPr>
      <w:ind w:left="0"/>
    </w:pPr>
  </w:style>
  <w:style w:type="character" w:customStyle="1" w:styleId="b2l1tChar">
    <w:name w:val="b.2l1t Char"/>
    <w:basedOn w:val="c0L2tChar"/>
    <w:link w:val="b2l1t"/>
    <w:rsid w:val="00101AF1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4L1b">
    <w:name w:val="b.4L1b"/>
    <w:basedOn w:val="c2L2b"/>
    <w:link w:val="b4L1bChar"/>
    <w:rsid w:val="005F653C"/>
  </w:style>
  <w:style w:type="character" w:customStyle="1" w:styleId="b4L1bChar">
    <w:name w:val="b.4L1b Char"/>
    <w:basedOn w:val="c2L2bChar"/>
    <w:link w:val="b4L1b"/>
    <w:rsid w:val="005F653C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d2L2b">
    <w:name w:val="d.2L2b"/>
    <w:basedOn w:val="e1L4n"/>
    <w:link w:val="d2L2bChar"/>
    <w:qFormat/>
    <w:rsid w:val="00FE00CC"/>
    <w:pPr>
      <w:numPr>
        <w:ilvl w:val="4"/>
      </w:numPr>
    </w:pPr>
  </w:style>
  <w:style w:type="character" w:customStyle="1" w:styleId="d2L2bChar">
    <w:name w:val="d.2L2b Char"/>
    <w:basedOn w:val="e2L3bChar"/>
    <w:link w:val="d2L2b"/>
    <w:rsid w:val="00FE00CC"/>
    <w:rPr>
      <w:rFonts w:ascii="Calibri" w:eastAsia="Times New Roman" w:hAnsi="Calibri" w:cs="Calibri"/>
      <w:color w:val="2E74B5" w:themeColor="accent1" w:themeShade="BF"/>
      <w:spacing w:val="-3"/>
      <w:sz w:val="24"/>
      <w:szCs w:val="24"/>
      <w:lang w:eastAsia="en-GB"/>
    </w:rPr>
  </w:style>
  <w:style w:type="paragraph" w:customStyle="1" w:styleId="e1L3n">
    <w:name w:val="e.1L3n"/>
    <w:basedOn w:val="e1L4n"/>
    <w:link w:val="e1L3nChar"/>
    <w:qFormat/>
    <w:rsid w:val="007D1A8B"/>
  </w:style>
  <w:style w:type="character" w:customStyle="1" w:styleId="e1L3nChar">
    <w:name w:val="e.1L3n Char"/>
    <w:basedOn w:val="e1L4nChar"/>
    <w:link w:val="e1L3n"/>
    <w:rsid w:val="007D1A8B"/>
    <w:rPr>
      <w:rFonts w:ascii="Calibri" w:eastAsia="Times New Roman" w:hAnsi="Calibri" w:cs="Calibri"/>
      <w:b w:val="0"/>
      <w:bCs w:val="0"/>
      <w:color w:val="2E74B5" w:themeColor="accent1" w:themeShade="BF"/>
      <w:spacing w:val="-3"/>
      <w:sz w:val="24"/>
      <w:szCs w:val="24"/>
      <w:lang w:val="en-US" w:eastAsia="en-GB"/>
    </w:rPr>
  </w:style>
  <w:style w:type="paragraph" w:customStyle="1" w:styleId="b2L1n">
    <w:name w:val="b.2L1n"/>
    <w:basedOn w:val="Normal"/>
    <w:link w:val="b2L1nChar"/>
    <w:qFormat/>
    <w:rsid w:val="0061611B"/>
    <w:pPr>
      <w:keepNext/>
      <w:widowControl w:val="0"/>
      <w:numPr>
        <w:numId w:val="1"/>
      </w:numPr>
      <w:spacing w:before="240" w:after="120"/>
      <w:jc w:val="both"/>
      <w:outlineLvl w:val="4"/>
    </w:pPr>
    <w:rPr>
      <w:rFonts w:ascii="Calibri" w:hAnsi="Calibri" w:cs="Calibri"/>
      <w:color w:val="2E74B5" w:themeColor="accent1" w:themeShade="BF"/>
      <w:lang w:eastAsia="en-GB"/>
    </w:rPr>
  </w:style>
  <w:style w:type="character" w:customStyle="1" w:styleId="b2L1nChar">
    <w:name w:val="b.2L1n Char"/>
    <w:basedOn w:val="DefaultParagraphFont"/>
    <w:link w:val="b2L1n"/>
    <w:rsid w:val="0061611B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d2L3b">
    <w:name w:val="d.2L3b"/>
    <w:basedOn w:val="d1L3n"/>
    <w:qFormat/>
    <w:rsid w:val="00BB491C"/>
    <w:pPr>
      <w:numPr>
        <w:ilvl w:val="0"/>
        <w:numId w:val="0"/>
      </w:numPr>
      <w:tabs>
        <w:tab w:val="left" w:pos="0"/>
        <w:tab w:val="left" w:pos="1440"/>
      </w:tabs>
      <w:ind w:left="2232" w:hanging="792"/>
    </w:pPr>
    <w:rPr>
      <w:rFonts w:ascii="Arial" w:hAnsi="Arial" w:cs="Arial"/>
      <w:sz w:val="22"/>
      <w:szCs w:val="22"/>
    </w:rPr>
  </w:style>
  <w:style w:type="paragraph" w:customStyle="1" w:styleId="d0L3t">
    <w:name w:val="d.0L3t"/>
    <w:basedOn w:val="c1L2n"/>
    <w:link w:val="d0L3tChar"/>
    <w:qFormat/>
    <w:rsid w:val="00133D36"/>
    <w:pPr>
      <w:numPr>
        <w:ilvl w:val="0"/>
        <w:numId w:val="0"/>
      </w:numPr>
      <w:ind w:left="1134"/>
    </w:pPr>
  </w:style>
  <w:style w:type="character" w:customStyle="1" w:styleId="d0L3tChar">
    <w:name w:val="d.0L3t Char"/>
    <w:basedOn w:val="c1L2nChar"/>
    <w:link w:val="d0L3t"/>
    <w:rsid w:val="00133D36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6" ma:contentTypeDescription="Create a new document." ma:contentTypeScope="" ma:versionID="dbcdd127a5ed07c32df3273b68a3fd8c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01e88844dfd2063729efcc0bc06913d6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0B27-C7E9-4831-B0FE-91F4CD4A485C}">
  <ds:schemaRefs>
    <ds:schemaRef ds:uri="http://schemas.microsoft.com/office/2006/metadata/properties"/>
    <ds:schemaRef ds:uri="http://schemas.microsoft.com/office/infopath/2007/PartnerControls"/>
    <ds:schemaRef ds:uri="e0ea50aa-9a19-4cb4-ba41-57597350199e"/>
    <ds:schemaRef ds:uri="13ddb142-86c1-463f-9a12-a992385bda94"/>
  </ds:schemaRefs>
</ds:datastoreItem>
</file>

<file path=customXml/itemProps2.xml><?xml version="1.0" encoding="utf-8"?>
<ds:datastoreItem xmlns:ds="http://schemas.openxmlformats.org/officeDocument/2006/customXml" ds:itemID="{0B2D7772-7633-4F9A-9358-B6A0508C3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FFACB-AC43-47CE-82AE-00E11175A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b142-86c1-463f-9a12-a992385bda94"/>
    <ds:schemaRef ds:uri="e0ea50aa-9a19-4cb4-ba41-575973501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6F7AE-2ADF-4CDA-9A7A-B7B2646E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Bridgman</dc:creator>
  <cp:keywords/>
  <dc:description/>
  <cp:lastModifiedBy>Graham Bridgman</cp:lastModifiedBy>
  <cp:revision>2</cp:revision>
  <dcterms:created xsi:type="dcterms:W3CDTF">2023-10-09T15:11:00Z</dcterms:created>
  <dcterms:modified xsi:type="dcterms:W3CDTF">2023-10-09T15:11:00Z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  <property fmtid="{D5CDD505-2E9C-101B-9397-08002B2CF9AE}" pid="3" name="MediaServiceImageTags">
    <vt:lpwstr/>
  </property>
</Properties>
</file>